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7" w:rsidRPr="00DA7996" w:rsidRDefault="00277307" w:rsidP="002773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ГРАЖДАН, ИМЕЮЩИХ ДЕТЕЙ</w:t>
      </w:r>
    </w:p>
    <w:p w:rsidR="00277307" w:rsidRDefault="00277307" w:rsidP="00277307"/>
    <w:p w:rsidR="00277307" w:rsidRDefault="00277307" w:rsidP="00277307"/>
    <w:p w:rsidR="00277307" w:rsidRPr="00B05338" w:rsidRDefault="00277307" w:rsidP="00277307">
      <w:pPr>
        <w:rPr>
          <w:i/>
          <w:u w:val="single"/>
        </w:rPr>
      </w:pPr>
      <w:r w:rsidRPr="0056011D">
        <w:rPr>
          <w:b/>
          <w:i/>
          <w:u w:val="single"/>
        </w:rPr>
        <w:t>Получателями пособий, выплачиваемых за счет средств бюджета Российской Федерации</w:t>
      </w:r>
      <w:r w:rsidRPr="00B05338">
        <w:rPr>
          <w:i/>
          <w:u w:val="single"/>
        </w:rPr>
        <w:t>, являются:</w:t>
      </w:r>
    </w:p>
    <w:p w:rsidR="00277307" w:rsidRPr="0022015C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граждане Российской Федерации, проживающие на территории Российской Федерации;</w:t>
      </w:r>
    </w:p>
    <w:p w:rsidR="00277307" w:rsidRPr="0022015C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граждане Российской Федерации, проходящие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 и гражданский персонал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Федерации;</w:t>
      </w:r>
    </w:p>
    <w:p w:rsidR="00277307" w:rsidRPr="0022015C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постоянно проживающие на территории Российской Федерации иностранные граждане и лица без гражданства, а также беженцы;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  <w:r w:rsidRPr="0022015C">
        <w:rPr>
          <w:i/>
        </w:rPr>
        <w:t>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</w:t>
      </w:r>
      <w:r>
        <w:rPr>
          <w:i/>
        </w:rPr>
        <w:t>,</w:t>
      </w:r>
      <w:r w:rsidRPr="0022015C">
        <w:rPr>
          <w:i/>
        </w:rPr>
        <w:t xml:space="preserve"> иностранные граждане и лица</w:t>
      </w:r>
      <w:r>
        <w:rPr>
          <w:i/>
        </w:rPr>
        <w:t xml:space="preserve"> без гражданства</w:t>
      </w:r>
      <w:r w:rsidRPr="0022015C">
        <w:rPr>
          <w:i/>
        </w:rPr>
        <w:t>.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Default="00277307" w:rsidP="0027730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</w:rPr>
        <w:t>Пособия назначаются при условии подтверждения</w:t>
      </w:r>
      <w:r w:rsidR="0010128B">
        <w:rPr>
          <w:i/>
        </w:rPr>
        <w:t xml:space="preserve"> </w:t>
      </w:r>
      <w:r w:rsidRPr="00D8598B">
        <w:rPr>
          <w:b/>
          <w:i/>
          <w:iCs/>
        </w:rPr>
        <w:t>совместного</w:t>
      </w:r>
      <w:r>
        <w:rPr>
          <w:i/>
          <w:iCs/>
        </w:rPr>
        <w:t xml:space="preserve"> проживания ребенка (детей) с заявителем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Pr="003C06B9" w:rsidRDefault="00277307" w:rsidP="002773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color w:val="000099"/>
          <w:u w:val="single"/>
        </w:rPr>
      </w:pPr>
      <w:r w:rsidRPr="003C06B9">
        <w:rPr>
          <w:b/>
          <w:i/>
          <w:color w:val="000099"/>
          <w:u w:val="single"/>
        </w:rPr>
        <w:t>Пособия не назначаются: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а) гражданам Российской Федерации, иностранным гражданам и лицам без гражданства, дети которых находятся на полном государственном обеспечении;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б) гражданам Российской Федерации, иностранным гражданам и лицам без гражданства, лишенным родительских прав;</w:t>
      </w:r>
    </w:p>
    <w:p w:rsidR="00277307" w:rsidRPr="003C06B9" w:rsidRDefault="00277307" w:rsidP="00277307">
      <w:pPr>
        <w:autoSpaceDE w:val="0"/>
        <w:autoSpaceDN w:val="0"/>
        <w:adjustRightInd w:val="0"/>
        <w:ind w:firstLine="540"/>
        <w:jc w:val="both"/>
        <w:rPr>
          <w:b/>
          <w:i/>
          <w:color w:val="000099"/>
        </w:rPr>
      </w:pPr>
      <w:r w:rsidRPr="003C06B9">
        <w:rPr>
          <w:b/>
          <w:i/>
          <w:color w:val="000099"/>
        </w:rPr>
        <w:t>в) гражданам Российской Федерации, выехавшим на постоянное место жительства за пределы Российской Федерации.</w:t>
      </w: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Default="00277307" w:rsidP="00277307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277307" w:rsidRPr="005A6864" w:rsidRDefault="00277307" w:rsidP="00277307">
      <w:pPr>
        <w:rPr>
          <w:i/>
          <w:u w:val="single"/>
        </w:rPr>
      </w:pPr>
      <w:r w:rsidRPr="005A6864">
        <w:rPr>
          <w:b/>
          <w:i/>
          <w:u w:val="single"/>
        </w:rPr>
        <w:t>Получателями пособий, выплачиваемых за счет средств бюджета Ханты-Мансийского автономного округа</w:t>
      </w:r>
      <w:r w:rsidRPr="005A6864">
        <w:rPr>
          <w:i/>
          <w:u w:val="single"/>
        </w:rPr>
        <w:t xml:space="preserve"> являются:</w:t>
      </w:r>
    </w:p>
    <w:p w:rsidR="00277307" w:rsidRPr="005A6864" w:rsidRDefault="00277307" w:rsidP="00277307">
      <w:pPr>
        <w:rPr>
          <w:i/>
        </w:rPr>
      </w:pPr>
      <w:r w:rsidRPr="005A6864">
        <w:rPr>
          <w:i/>
        </w:rPr>
        <w:tab/>
        <w:t xml:space="preserve">-Граждане Российской Федерации, </w:t>
      </w:r>
      <w:r w:rsidRPr="005A6864">
        <w:rPr>
          <w:b/>
          <w:i/>
        </w:rPr>
        <w:t xml:space="preserve">постоянно </w:t>
      </w:r>
      <w:r w:rsidRPr="005A6864">
        <w:rPr>
          <w:i/>
        </w:rPr>
        <w:t>проживающие на территории Ханты-Мансийского автономного округа – Югры.</w:t>
      </w:r>
    </w:p>
    <w:p w:rsidR="00277307" w:rsidRPr="005A6864" w:rsidRDefault="00277307" w:rsidP="00277307">
      <w:r w:rsidRPr="005A6864">
        <w:rPr>
          <w:i/>
        </w:rPr>
        <w:tab/>
      </w:r>
      <w:r w:rsidRPr="005A6864">
        <w:t>Факт постоянного проживания на территории автономного округа подтверждается информацией органов регистрационного учета</w:t>
      </w:r>
      <w:r w:rsidR="00FC7EF6">
        <w:t>, в соответствии с законодательством Российской Федерации.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A6864">
        <w:tab/>
      </w:r>
      <w:r w:rsidRPr="005A6864">
        <w:rPr>
          <w:i/>
          <w:iCs/>
        </w:rPr>
        <w:t>-</w:t>
      </w:r>
      <w:r w:rsidRPr="005A6864">
        <w:rPr>
          <w:bCs/>
          <w:i/>
        </w:rPr>
        <w:t>Граждане Российской Федерации, иностранные граждане и лица без гражданства, в т.ч. беженцы</w:t>
      </w:r>
      <w:r w:rsidRPr="005A6864">
        <w:rPr>
          <w:bCs/>
        </w:rPr>
        <w:t xml:space="preserve"> (для назначения ежемесячного пособия на ребенка (детей))</w:t>
      </w:r>
    </w:p>
    <w:p w:rsidR="00277307" w:rsidRPr="005A6864" w:rsidRDefault="00277307" w:rsidP="00277307">
      <w:pPr>
        <w:rPr>
          <w:i/>
        </w:rPr>
      </w:pPr>
    </w:p>
    <w:p w:rsidR="00C975DD" w:rsidRPr="00C975DD" w:rsidRDefault="00277307" w:rsidP="00C975DD">
      <w:pPr>
        <w:autoSpaceDE w:val="0"/>
        <w:autoSpaceDN w:val="0"/>
        <w:adjustRightInd w:val="0"/>
        <w:ind w:firstLine="708"/>
        <w:jc w:val="both"/>
      </w:pPr>
      <w:r w:rsidRPr="00E415F6">
        <w:rPr>
          <w:i/>
        </w:rPr>
        <w:t>Пособия назначаются при условии подтверждения</w:t>
      </w:r>
      <w:r w:rsidR="00E415F6" w:rsidRPr="00E415F6">
        <w:rPr>
          <w:i/>
        </w:rPr>
        <w:t xml:space="preserve"> </w:t>
      </w:r>
      <w:r w:rsidRPr="00E415F6">
        <w:rPr>
          <w:b/>
          <w:i/>
          <w:iCs/>
        </w:rPr>
        <w:t>совместного</w:t>
      </w:r>
      <w:r w:rsidRPr="00E415F6">
        <w:rPr>
          <w:i/>
          <w:iCs/>
        </w:rPr>
        <w:t xml:space="preserve"> проживания ребенка (детей) с заявителем, </w:t>
      </w:r>
      <w:r w:rsidR="00E415F6" w:rsidRPr="006B611A">
        <w:rPr>
          <w:i/>
          <w:color w:val="000000" w:themeColor="text1"/>
        </w:rPr>
        <w:t>информацией  из органов регистрационного учета, в соответствии с законодательством Российской Федерации</w:t>
      </w:r>
      <w:r w:rsidR="00C975DD" w:rsidRPr="00C975DD">
        <w:rPr>
          <w:b/>
          <w:i/>
          <w:color w:val="002060"/>
        </w:rPr>
        <w:t xml:space="preserve"> </w:t>
      </w:r>
      <w:r w:rsidR="00C975DD" w:rsidRPr="00C975DD">
        <w:rPr>
          <w:i/>
        </w:rPr>
        <w:t>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</w:r>
      <w:r w:rsidR="00C975DD">
        <w:rPr>
          <w:sz w:val="28"/>
          <w:szCs w:val="28"/>
        </w:rPr>
        <w:t>.</w:t>
      </w:r>
    </w:p>
    <w:p w:rsidR="00E415F6" w:rsidRPr="006B611A" w:rsidRDefault="00E415F6" w:rsidP="00E415F6">
      <w:pPr>
        <w:ind w:firstLine="540"/>
        <w:jc w:val="both"/>
        <w:rPr>
          <w:i/>
          <w:color w:val="000000" w:themeColor="text1"/>
        </w:rPr>
      </w:pPr>
    </w:p>
    <w:p w:rsidR="00E415F6" w:rsidRDefault="00E415F6" w:rsidP="00277307">
      <w:pPr>
        <w:autoSpaceDE w:val="0"/>
        <w:autoSpaceDN w:val="0"/>
        <w:adjustRightInd w:val="0"/>
        <w:ind w:firstLine="540"/>
        <w:jc w:val="both"/>
        <w:rPr>
          <w:b/>
          <w:iCs/>
        </w:rPr>
      </w:pP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b/>
          <w:iCs/>
        </w:rPr>
        <w:lastRenderedPageBreak/>
        <w:t xml:space="preserve">С 2015 года в соответствии с законодательством Ханты-Мансийского автономного округа – Югры требуется подтверждение проживания на территории автономного округа </w:t>
      </w:r>
      <w:r w:rsidRPr="005A6864">
        <w:rPr>
          <w:b/>
          <w:iCs/>
          <w:u w:val="single"/>
        </w:rPr>
        <w:t>не менее 10 лет</w:t>
      </w:r>
      <w:r w:rsidRPr="005A6864">
        <w:rPr>
          <w:b/>
          <w:iCs/>
        </w:rPr>
        <w:t xml:space="preserve"> для следующих видов пособий</w:t>
      </w:r>
      <w:r w:rsidRPr="005A6864">
        <w:rPr>
          <w:iCs/>
        </w:rPr>
        <w:t>: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при рождении второго ребенка;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при одновременном рождении двух и более детей;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ежемесячное пособие по уходу за ребенком от полутора до трех лет и от трех до четырех лет;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при рождении третьего и последующих детей;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при поступлении ребенка (детей) в первый класс общеобразовательной организации;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единовременное пособие для подготовки ребенка (детей) из многодетной семьи к началу учебного года;</w:t>
      </w:r>
    </w:p>
    <w:p w:rsidR="00277307" w:rsidRPr="005A6864" w:rsidRDefault="00277307" w:rsidP="0027730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5A6864">
        <w:rPr>
          <w:iCs/>
        </w:rPr>
        <w:t>- ежемесячная денежная выплата семьям в случае рождения третьего ребенка или последующих детей.</w:t>
      </w:r>
    </w:p>
    <w:p w:rsidR="00277307" w:rsidRPr="005A6864" w:rsidRDefault="00277307" w:rsidP="002773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277307" w:rsidRPr="0003313D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A6864">
        <w:rPr>
          <w:iCs/>
        </w:rPr>
        <w:t xml:space="preserve">Исчисление десятилетнего срока осуществляется с учетом всех периодов проживания гражданина на территории Ханты-Мансийского автономного округа - Югры </w:t>
      </w:r>
      <w:r w:rsidRPr="0003313D">
        <w:rPr>
          <w:iCs/>
        </w:rPr>
        <w:t>вне зависимости от сроков и причин прерывания проживания.</w:t>
      </w:r>
    </w:p>
    <w:p w:rsidR="0003313D" w:rsidRPr="0003313D" w:rsidRDefault="0003313D" w:rsidP="0003313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3313D">
        <w:rPr>
          <w:b/>
        </w:rPr>
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</w:r>
      <w:proofErr w:type="gramStart"/>
      <w:r w:rsidRPr="0003313D">
        <w:rPr>
          <w:b/>
        </w:rPr>
        <w:t>в</w:t>
      </w:r>
      <w:proofErr w:type="gramEnd"/>
      <w:r w:rsidRPr="0003313D">
        <w:rPr>
          <w:b/>
        </w:rPr>
        <w:t xml:space="preserve"> </w:t>
      </w:r>
      <w:proofErr w:type="gramStart"/>
      <w:r w:rsidRPr="0003313D">
        <w:rPr>
          <w:b/>
        </w:rPr>
        <w:t>Ханты-Мансийском</w:t>
      </w:r>
      <w:proofErr w:type="gramEnd"/>
      <w:r w:rsidRPr="0003313D">
        <w:rPr>
          <w:b/>
        </w:rPr>
        <w:t xml:space="preserve"> автономном округе – Югре.</w:t>
      </w:r>
    </w:p>
    <w:p w:rsidR="0003313D" w:rsidRPr="0003313D" w:rsidRDefault="0003313D" w:rsidP="0003313D">
      <w:pPr>
        <w:autoSpaceDE w:val="0"/>
        <w:autoSpaceDN w:val="0"/>
        <w:adjustRightInd w:val="0"/>
        <w:ind w:firstLine="708"/>
        <w:jc w:val="both"/>
        <w:rPr>
          <w:b/>
          <w:iCs/>
        </w:rPr>
      </w:pPr>
      <w:r w:rsidRPr="0003313D">
        <w:rPr>
          <w:b/>
        </w:rPr>
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</w:t>
      </w:r>
      <w:r w:rsidR="004315A4">
        <w:rPr>
          <w:b/>
        </w:rPr>
        <w:t>ей образовательную деятельность.</w:t>
      </w:r>
    </w:p>
    <w:p w:rsidR="001439D1" w:rsidRDefault="001439D1" w:rsidP="0027730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439D1" w:rsidRPr="001439D1" w:rsidRDefault="001439D1" w:rsidP="001439D1">
      <w:pPr>
        <w:pStyle w:val="ConsPlusNormal"/>
        <w:spacing w:line="276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9D1">
        <w:rPr>
          <w:rFonts w:ascii="Times New Roman" w:hAnsi="Times New Roman" w:cs="Times New Roman"/>
          <w:b/>
          <w:sz w:val="24"/>
          <w:szCs w:val="24"/>
        </w:rPr>
        <w:t>С 1 января 2016 года</w:t>
      </w:r>
      <w:r w:rsidRPr="001439D1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B8017E">
        <w:rPr>
          <w:rFonts w:ascii="Times New Roman" w:hAnsi="Times New Roman" w:cs="Times New Roman"/>
          <w:sz w:val="24"/>
          <w:szCs w:val="24"/>
        </w:rPr>
        <w:t>ил</w:t>
      </w:r>
      <w:r w:rsidRPr="001439D1">
        <w:rPr>
          <w:rFonts w:ascii="Times New Roman" w:hAnsi="Times New Roman" w:cs="Times New Roman"/>
          <w:sz w:val="24"/>
          <w:szCs w:val="24"/>
        </w:rPr>
        <w:t xml:space="preserve"> в силу пункт 5 статьи 2.3 Закона автономного округа от 07.07.2004 № 45-оз «О поддержке семьи, материнства, отцовства и детства в Ханты-Мансийском автономном округе - Югре», согласно которому </w:t>
      </w:r>
      <w:r w:rsidRPr="001439D1">
        <w:rPr>
          <w:rFonts w:ascii="Times New Roman" w:hAnsi="Times New Roman" w:cs="Times New Roman"/>
          <w:b/>
          <w:sz w:val="24"/>
          <w:szCs w:val="24"/>
        </w:rPr>
        <w:t>ежемесячное пособие по уходу за ребенком от полутора до трех лет и от трех до четырех лет предоставляется семьям, среднедушевой доход которых не превышает величину прожиточного минимума в</w:t>
      </w:r>
      <w:proofErr w:type="gramEnd"/>
      <w:r w:rsidRPr="00143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39D1">
        <w:rPr>
          <w:rFonts w:ascii="Times New Roman" w:hAnsi="Times New Roman" w:cs="Times New Roman"/>
          <w:b/>
          <w:sz w:val="24"/>
          <w:szCs w:val="24"/>
        </w:rPr>
        <w:t>Ханты-Мансийском автономном округе – Югре.</w:t>
      </w:r>
      <w:proofErr w:type="gramEnd"/>
    </w:p>
    <w:p w:rsidR="001439D1" w:rsidRPr="001439D1" w:rsidRDefault="001439D1" w:rsidP="0027730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277307" w:rsidRPr="00E85EA0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b/>
          <w:iCs/>
        </w:rPr>
        <w:t>Основания для прекращения выплаты</w:t>
      </w:r>
      <w:r w:rsidRPr="00E85EA0">
        <w:rPr>
          <w:iCs/>
        </w:rPr>
        <w:t xml:space="preserve"> пособий и выплаты, предусмотренных законодательством Ханты-Мансийского автономного округа – Югры:</w:t>
      </w:r>
    </w:p>
    <w:p w:rsidR="00277307" w:rsidRPr="00E85EA0" w:rsidRDefault="00277307" w:rsidP="006B611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 xml:space="preserve">величина среднедушевого дохода семьи превысила </w:t>
      </w:r>
      <w:hyperlink r:id="rId6" w:history="1">
        <w:r w:rsidRPr="00E85EA0">
          <w:rPr>
            <w:iCs/>
          </w:rPr>
          <w:t>величину прожиточного минимума</w:t>
        </w:r>
      </w:hyperlink>
      <w:r w:rsidRPr="00E85EA0">
        <w:rPr>
          <w:iCs/>
        </w:rPr>
        <w:t xml:space="preserve"> в Ханты-Мансийском автономном округе - Югре (для ежемесячного пособия на ребенка (детей), ежемесячной денежной выплаты семьям в случае рождения третьего ребенка или последующих детей);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определение ребенка на полное государственное обеспечение  медицинскую организацию, образовательную организацию либо организацию, оказывающую социальные услуги;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лишение или ограничение родителей ребенка в родительских правах;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объявление ребенка в возрасте до 18 лет полностью дееспособным в соответствии с законодательством Российской Федерации;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выезд граждан, имеющих детей, на постоянное место жительства за пределы Ханты-Мансийского автономного округа - Югры;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lastRenderedPageBreak/>
        <w:t>истечение срока выплаты пенсий по случаю потери кормильца, по инвалидности (для выплат пособий на детей</w:t>
      </w:r>
      <w:r w:rsidR="00B74EE1">
        <w:rPr>
          <w:iCs/>
        </w:rPr>
        <w:t>,</w:t>
      </w:r>
      <w:r w:rsidRPr="00E85EA0">
        <w:rPr>
          <w:iCs/>
        </w:rPr>
        <w:t xml:space="preserve"> потерявших кормильца, на детей-инвалидов);</w:t>
      </w:r>
    </w:p>
    <w:p w:rsidR="00277307" w:rsidRPr="00E85EA0" w:rsidRDefault="00277307" w:rsidP="0027730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выявление фактов предоставления заведомо недостоверных и (или) неполных сведений;</w:t>
      </w:r>
    </w:p>
    <w:p w:rsidR="00277307" w:rsidRPr="00E85EA0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предоставление ребенку места в дошкольной образовательной организации, возобновление (начало) трудовой деятельности гражданином, в том числе на условиях неполного рабочего времени, окончания обучения гражданином (для ежемесячного пособия по уходу за ребенком от полутора до трех лет и от трех до четырех лет);</w:t>
      </w:r>
    </w:p>
    <w:p w:rsidR="00277307" w:rsidRDefault="00277307" w:rsidP="0044342A">
      <w:pPr>
        <w:autoSpaceDE w:val="0"/>
        <w:autoSpaceDN w:val="0"/>
        <w:adjustRightInd w:val="0"/>
        <w:jc w:val="both"/>
        <w:rPr>
          <w:iCs/>
        </w:rPr>
      </w:pPr>
      <w:r w:rsidRPr="00E85EA0">
        <w:rPr>
          <w:iCs/>
        </w:rPr>
        <w:t>смерть получателя пособия либо ребенка, на которого выплачивается пособие;</w:t>
      </w:r>
    </w:p>
    <w:p w:rsidR="00E415F6" w:rsidRPr="006B611A" w:rsidRDefault="00E415F6" w:rsidP="001439D1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6B611A">
        <w:rPr>
          <w:iCs/>
          <w:color w:val="000000" w:themeColor="text1"/>
        </w:rPr>
        <w:t>смерть получателя пособия либо ребенка, на которого выплачивается пособие;</w:t>
      </w:r>
    </w:p>
    <w:p w:rsidR="00277307" w:rsidRPr="00E85EA0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отказ родителя (законного представителя) от выделенного ребенку места в государственной или муниципальной образовательной организации, реализующей основную образовательную программу дошкольного образования (для ежемесячного пособия по уходу за ребенком от полутора до трех лет и от трех до четырех лет);</w:t>
      </w:r>
    </w:p>
    <w:p w:rsidR="00277307" w:rsidRDefault="00277307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5EA0">
        <w:rPr>
          <w:iCs/>
        </w:rPr>
        <w:t>прекращение отпуска по уходу за ребенком до достижения им возраста трех лет, на которого назначено ежемесячное пособие, в том числе в связи с предоставлением отпуска по беременности и родам (для ежемесячного пособия по уходу за ребенком от полутора до тре</w:t>
      </w:r>
      <w:r w:rsidR="002E251C">
        <w:rPr>
          <w:iCs/>
        </w:rPr>
        <w:t>х лет и от трех до четырех лет);</w:t>
      </w:r>
    </w:p>
    <w:p w:rsidR="002E251C" w:rsidRDefault="002E251C" w:rsidP="001439D1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утрата права на получение пособия, выплаты;</w:t>
      </w:r>
    </w:p>
    <w:p w:rsidR="00290EF5" w:rsidRPr="00DD6CE3" w:rsidRDefault="00290EF5" w:rsidP="00290EF5">
      <w:pPr>
        <w:widowControl w:val="0"/>
        <w:autoSpaceDE w:val="0"/>
        <w:autoSpaceDN w:val="0"/>
        <w:adjustRightInd w:val="0"/>
        <w:ind w:firstLine="708"/>
        <w:jc w:val="both"/>
      </w:pPr>
      <w:r w:rsidRPr="00DD6CE3">
        <w:t>получение ежемесячного пособия на ребенка (детей) в другом субъекте Российской Федерации (для ежемесячного пособия)</w:t>
      </w:r>
      <w:r w:rsidR="00DD6CE3" w:rsidRPr="00DD6CE3">
        <w:t>;</w:t>
      </w:r>
    </w:p>
    <w:p w:rsidR="00277307" w:rsidRPr="00DD6CE3" w:rsidRDefault="00290EF5" w:rsidP="00290EF5">
      <w:pPr>
        <w:ind w:firstLine="709"/>
      </w:pPr>
      <w:r w:rsidRPr="00DD6CE3">
        <w:t xml:space="preserve">реализация права выбора получения выплаты в случае, указанном в п. 3 ст. 215 Закона Ханты-Мансийского автономного округа – Югры от 07.07.2004 года </w:t>
      </w:r>
      <w:r w:rsidR="006D75F8" w:rsidRPr="00DD6CE3">
        <w:t xml:space="preserve">        </w:t>
      </w:r>
      <w:r w:rsidRPr="00DD6CE3">
        <w:t>№ 45-оз.</w:t>
      </w:r>
    </w:p>
    <w:p w:rsidR="00277307" w:rsidRDefault="00277307" w:rsidP="002773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E85EA0">
        <w:rPr>
          <w:iCs/>
        </w:rPr>
        <w:t xml:space="preserve">При наступлении обстоятельств, </w:t>
      </w:r>
      <w:r w:rsidRPr="00E85EA0">
        <w:rPr>
          <w:b/>
          <w:iCs/>
        </w:rPr>
        <w:t>влекущих прекращение</w:t>
      </w:r>
      <w:r w:rsidRPr="00E85EA0">
        <w:rPr>
          <w:iCs/>
        </w:rPr>
        <w:t xml:space="preserve"> права на получение пособия и выплаты, </w:t>
      </w:r>
      <w:r w:rsidRPr="00E85EA0">
        <w:rPr>
          <w:b/>
          <w:iCs/>
          <w:u w:val="single"/>
        </w:rPr>
        <w:t xml:space="preserve">гражданин обязан </w:t>
      </w:r>
      <w:r w:rsidRPr="00E85EA0">
        <w:rPr>
          <w:iCs/>
        </w:rPr>
        <w:t>сообщить об этом в письменном виде органу, назначившему пособие или выплату.</w:t>
      </w:r>
    </w:p>
    <w:p w:rsidR="002E251C" w:rsidRDefault="002E251C" w:rsidP="002773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Ежемесячная выплата пособий и выплаты прекращается с первого числа, следующего за месяцем утраты права на него.</w:t>
      </w:r>
    </w:p>
    <w:p w:rsidR="002E251C" w:rsidRPr="00E85EA0" w:rsidRDefault="002E251C" w:rsidP="002773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Пособия и выплата, излишне выплаченные гражданам вследствие их злоупотребления (представление документов с заведомо неверными сведениями, сокрытие данных, влияющих на назначение, раз</w:t>
      </w:r>
      <w:r w:rsidR="00A06B8D">
        <w:rPr>
          <w:iCs/>
        </w:rPr>
        <w:t>мер пособий и выплаты), возмещаются получателем в добровольном порядке, а в случае спора – взыскиваются в порядке, установленном законодательством Российской Федерации.</w:t>
      </w:r>
      <w:bookmarkStart w:id="0" w:name="_GoBack"/>
      <w:bookmarkEnd w:id="0"/>
    </w:p>
    <w:p w:rsidR="00DD6CE3" w:rsidRDefault="00DD6CE3"/>
    <w:sectPr w:rsidR="00DD6CE3" w:rsidSect="0060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E49"/>
    <w:multiLevelType w:val="hybridMultilevel"/>
    <w:tmpl w:val="C8AE38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80E"/>
    <w:rsid w:val="0001780E"/>
    <w:rsid w:val="0003313D"/>
    <w:rsid w:val="000A7568"/>
    <w:rsid w:val="0010128B"/>
    <w:rsid w:val="001439D1"/>
    <w:rsid w:val="001E7F27"/>
    <w:rsid w:val="00220BE0"/>
    <w:rsid w:val="00255478"/>
    <w:rsid w:val="00277307"/>
    <w:rsid w:val="00290EF5"/>
    <w:rsid w:val="002B20C3"/>
    <w:rsid w:val="002E251C"/>
    <w:rsid w:val="00421659"/>
    <w:rsid w:val="004315A4"/>
    <w:rsid w:val="0044342A"/>
    <w:rsid w:val="005118C3"/>
    <w:rsid w:val="005635A4"/>
    <w:rsid w:val="00564884"/>
    <w:rsid w:val="00601211"/>
    <w:rsid w:val="006B611A"/>
    <w:rsid w:val="006D75F8"/>
    <w:rsid w:val="00740DC3"/>
    <w:rsid w:val="009B78DB"/>
    <w:rsid w:val="00A06B8D"/>
    <w:rsid w:val="00A07CBB"/>
    <w:rsid w:val="00B74EE1"/>
    <w:rsid w:val="00B8017E"/>
    <w:rsid w:val="00BD323F"/>
    <w:rsid w:val="00C975DD"/>
    <w:rsid w:val="00D30C5F"/>
    <w:rsid w:val="00DD6CE3"/>
    <w:rsid w:val="00E415F6"/>
    <w:rsid w:val="00FA7B93"/>
    <w:rsid w:val="00FC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3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3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4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B9D73A25A8D601561DDB6A14CBBC848FCDA353C0A8F0F19917B63D5AC2CE0539I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26D2-6217-437A-8CC3-D0B6022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Елисеева</cp:lastModifiedBy>
  <cp:revision>2</cp:revision>
  <dcterms:created xsi:type="dcterms:W3CDTF">2018-11-13T09:16:00Z</dcterms:created>
  <dcterms:modified xsi:type="dcterms:W3CDTF">2018-11-13T09:16:00Z</dcterms:modified>
</cp:coreProperties>
</file>