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C0832" w:rsidRPr="00CC0832" w:rsidRDefault="00CC0832" w:rsidP="00CC0832">
      <w:pPr>
        <w:tabs>
          <w:tab w:val="left" w:pos="0"/>
        </w:tabs>
        <w:ind w:firstLine="426"/>
        <w:jc w:val="center"/>
        <w:rPr>
          <w:b/>
          <w:sz w:val="28"/>
          <w:szCs w:val="28"/>
        </w:rPr>
      </w:pPr>
      <w:r w:rsidRPr="00CC0832">
        <w:rPr>
          <w:b/>
          <w:sz w:val="28"/>
          <w:szCs w:val="28"/>
        </w:rPr>
        <w:t>Отделение реабилитации</w:t>
      </w:r>
    </w:p>
    <w:p w:rsidR="00CC0832" w:rsidRPr="00CC0832" w:rsidRDefault="00CC0832" w:rsidP="00CC0832">
      <w:pPr>
        <w:tabs>
          <w:tab w:val="left" w:pos="0"/>
        </w:tabs>
        <w:ind w:firstLine="426"/>
        <w:jc w:val="center"/>
        <w:rPr>
          <w:b/>
          <w:sz w:val="28"/>
          <w:szCs w:val="28"/>
        </w:rPr>
      </w:pPr>
      <w:r w:rsidRPr="00CC0832">
        <w:rPr>
          <w:b/>
          <w:sz w:val="28"/>
          <w:szCs w:val="28"/>
        </w:rPr>
        <w:t>инвалидов по зрению</w:t>
      </w:r>
    </w:p>
    <w:p w:rsidR="00DF2B43" w:rsidRDefault="00E65AE5" w:rsidP="007725BD">
      <w:pPr>
        <w:tabs>
          <w:tab w:val="left" w:pos="0"/>
        </w:tabs>
        <w:ind w:firstLine="426"/>
        <w:jc w:val="both"/>
        <w:rPr>
          <w:sz w:val="26"/>
          <w:szCs w:val="26"/>
        </w:rPr>
      </w:pPr>
      <w:r w:rsidRPr="00DF2B43">
        <w:rPr>
          <w:sz w:val="26"/>
          <w:szCs w:val="26"/>
        </w:rPr>
        <w:t xml:space="preserve">Отделение осуществляет социальное обслуживание получателей социальных услуг в полустационарной форме </w:t>
      </w:r>
      <w:r w:rsidR="00135B39" w:rsidRPr="00DF2B43">
        <w:rPr>
          <w:sz w:val="26"/>
          <w:szCs w:val="26"/>
        </w:rPr>
        <w:t>в условиях круглосуточного пребывания</w:t>
      </w:r>
      <w:r w:rsidR="00DF2B43">
        <w:rPr>
          <w:sz w:val="26"/>
          <w:szCs w:val="26"/>
        </w:rPr>
        <w:t>.</w:t>
      </w:r>
    </w:p>
    <w:p w:rsidR="00E65AE5" w:rsidRPr="00DF2B43" w:rsidRDefault="00E65AE5" w:rsidP="007725BD">
      <w:pPr>
        <w:tabs>
          <w:tab w:val="left" w:pos="0"/>
        </w:tabs>
        <w:ind w:firstLine="426"/>
        <w:jc w:val="both"/>
        <w:rPr>
          <w:sz w:val="26"/>
          <w:szCs w:val="26"/>
        </w:rPr>
      </w:pPr>
      <w:r w:rsidRPr="00DF2B43">
        <w:rPr>
          <w:sz w:val="26"/>
          <w:szCs w:val="26"/>
        </w:rPr>
        <w:t>Мощность Отделения – 10 койко-мест.</w:t>
      </w:r>
    </w:p>
    <w:p w:rsidR="00DF2B43" w:rsidRDefault="00DF2B43" w:rsidP="007725BD">
      <w:pPr>
        <w:tabs>
          <w:tab w:val="left" w:pos="0"/>
        </w:tabs>
        <w:ind w:firstLine="426"/>
        <w:jc w:val="both"/>
        <w:rPr>
          <w:rStyle w:val="a8"/>
          <w:sz w:val="26"/>
          <w:szCs w:val="26"/>
        </w:rPr>
      </w:pPr>
    </w:p>
    <w:p w:rsidR="00E95DC3" w:rsidRPr="00DF2B43" w:rsidRDefault="00E028E2" w:rsidP="007725BD">
      <w:pPr>
        <w:tabs>
          <w:tab w:val="left" w:pos="0"/>
        </w:tabs>
        <w:ind w:firstLine="426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-12700</wp:posOffset>
            </wp:positionH>
            <wp:positionV relativeFrom="margin">
              <wp:posOffset>2362200</wp:posOffset>
            </wp:positionV>
            <wp:extent cx="1784350" cy="1919605"/>
            <wp:effectExtent l="19050" t="0" r="6350" b="0"/>
            <wp:wrapSquare wrapText="bothSides"/>
            <wp:docPr id="11" name="Рисунок 3" descr="46_prozhiv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6_prozhivani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0" cy="191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E65AE5" w:rsidRPr="00DF2B43">
        <w:rPr>
          <w:rStyle w:val="a8"/>
          <w:sz w:val="26"/>
          <w:szCs w:val="26"/>
        </w:rPr>
        <w:t xml:space="preserve">Деятельность отделения </w:t>
      </w:r>
      <w:r w:rsidR="00CF4086" w:rsidRPr="00DF2B43">
        <w:rPr>
          <w:rStyle w:val="a8"/>
          <w:sz w:val="26"/>
          <w:szCs w:val="26"/>
        </w:rPr>
        <w:t>направлена</w:t>
      </w:r>
      <w:r w:rsidR="00CF4086" w:rsidRPr="00DF2B43">
        <w:rPr>
          <w:sz w:val="26"/>
          <w:szCs w:val="26"/>
        </w:rPr>
        <w:t> н</w:t>
      </w:r>
      <w:r w:rsidR="007725BD" w:rsidRPr="00DF2B43">
        <w:rPr>
          <w:sz w:val="26"/>
          <w:szCs w:val="26"/>
        </w:rPr>
        <w:t xml:space="preserve">а </w:t>
      </w:r>
      <w:r w:rsidR="00CF4086" w:rsidRPr="00DF2B43">
        <w:rPr>
          <w:sz w:val="26"/>
          <w:szCs w:val="26"/>
        </w:rPr>
        <w:t>улучшение условий жизнедеятельности</w:t>
      </w:r>
      <w:r w:rsidR="00E65AE5" w:rsidRPr="00DF2B43">
        <w:rPr>
          <w:sz w:val="26"/>
          <w:szCs w:val="26"/>
        </w:rPr>
        <w:t xml:space="preserve"> граждан пожилого возраста,</w:t>
      </w:r>
      <w:r w:rsidR="00CF4086" w:rsidRPr="00DF2B43">
        <w:rPr>
          <w:sz w:val="26"/>
          <w:szCs w:val="26"/>
        </w:rPr>
        <w:t xml:space="preserve"> </w:t>
      </w:r>
      <w:r w:rsidR="00E65AE5" w:rsidRPr="00DF2B43">
        <w:rPr>
          <w:sz w:val="26"/>
          <w:szCs w:val="26"/>
        </w:rPr>
        <w:t xml:space="preserve">проживающих на территории Ханты-Мансийского автономного округа – Югры, </w:t>
      </w:r>
      <w:r w:rsidR="00CF4086" w:rsidRPr="00DF2B43">
        <w:rPr>
          <w:sz w:val="26"/>
          <w:szCs w:val="26"/>
        </w:rPr>
        <w:t xml:space="preserve">инвалидов по зрению, </w:t>
      </w:r>
      <w:r w:rsidR="00E65AE5" w:rsidRPr="00DF2B43">
        <w:rPr>
          <w:sz w:val="26"/>
          <w:szCs w:val="26"/>
        </w:rPr>
        <w:t>лиц с огранич</w:t>
      </w:r>
      <w:r w:rsidR="00DF2B43">
        <w:rPr>
          <w:sz w:val="26"/>
          <w:szCs w:val="26"/>
        </w:rPr>
        <w:t>енными зрительными возможностям</w:t>
      </w:r>
      <w:r w:rsidR="00E65AE5" w:rsidRPr="00DF2B43">
        <w:rPr>
          <w:sz w:val="26"/>
          <w:szCs w:val="26"/>
        </w:rPr>
        <w:t>, сохранивших способность к самообслуживанию, признанных нуждающимися в социальном обслуживании.</w:t>
      </w:r>
      <w:proofErr w:type="gramEnd"/>
    </w:p>
    <w:p w:rsidR="00CC0832" w:rsidRPr="00DF2B43" w:rsidRDefault="00E95DC3" w:rsidP="007725BD">
      <w:pPr>
        <w:tabs>
          <w:tab w:val="left" w:pos="0"/>
        </w:tabs>
        <w:ind w:firstLine="426"/>
        <w:jc w:val="both"/>
        <w:rPr>
          <w:sz w:val="26"/>
          <w:szCs w:val="26"/>
        </w:rPr>
      </w:pPr>
      <w:r w:rsidRPr="00DF2B43">
        <w:rPr>
          <w:sz w:val="26"/>
          <w:szCs w:val="26"/>
        </w:rPr>
        <w:t xml:space="preserve">Комплексная социальная </w:t>
      </w:r>
      <w:r w:rsidR="00434512" w:rsidRPr="00DF2B43">
        <w:rPr>
          <w:sz w:val="26"/>
          <w:szCs w:val="26"/>
        </w:rPr>
        <w:t>реабилитация п</w:t>
      </w:r>
      <w:r w:rsidR="00CF4086" w:rsidRPr="00DF2B43">
        <w:rPr>
          <w:sz w:val="26"/>
          <w:szCs w:val="26"/>
        </w:rPr>
        <w:t>олучателей социальных услуг в Отделении осуществляется </w:t>
      </w:r>
      <w:r w:rsidR="007B61D6" w:rsidRPr="00DF2B43">
        <w:rPr>
          <w:sz w:val="26"/>
          <w:szCs w:val="26"/>
        </w:rPr>
        <w:t xml:space="preserve">в </w:t>
      </w:r>
      <w:r w:rsidR="00CF4086" w:rsidRPr="00DF2B43">
        <w:rPr>
          <w:sz w:val="26"/>
          <w:szCs w:val="26"/>
        </w:rPr>
        <w:t>соответствии с графиком заездов на календарный год и включает мероприятия</w:t>
      </w:r>
      <w:r w:rsidR="00CF4038">
        <w:rPr>
          <w:sz w:val="26"/>
          <w:szCs w:val="26"/>
        </w:rPr>
        <w:t>,</w:t>
      </w:r>
      <w:r w:rsidR="007B61D6" w:rsidRPr="00DF2B43">
        <w:rPr>
          <w:sz w:val="26"/>
          <w:szCs w:val="26"/>
        </w:rPr>
        <w:t xml:space="preserve"> </w:t>
      </w:r>
      <w:r w:rsidR="00CC0832" w:rsidRPr="00DF2B43">
        <w:rPr>
          <w:sz w:val="26"/>
          <w:szCs w:val="26"/>
        </w:rPr>
        <w:t xml:space="preserve">направленные </w:t>
      </w:r>
      <w:proofErr w:type="gramStart"/>
      <w:r w:rsidR="00CC0832" w:rsidRPr="00DF2B43">
        <w:rPr>
          <w:sz w:val="26"/>
          <w:szCs w:val="26"/>
        </w:rPr>
        <w:t>на</w:t>
      </w:r>
      <w:proofErr w:type="gramEnd"/>
      <w:r w:rsidR="00CC0832" w:rsidRPr="00DF2B43">
        <w:rPr>
          <w:sz w:val="26"/>
          <w:szCs w:val="26"/>
        </w:rPr>
        <w:t>:</w:t>
      </w:r>
    </w:p>
    <w:p w:rsidR="00CC0832" w:rsidRPr="00DF2B43" w:rsidRDefault="00CC0832" w:rsidP="009D61ED">
      <w:pPr>
        <w:numPr>
          <w:ilvl w:val="0"/>
          <w:numId w:val="17"/>
        </w:numPr>
        <w:tabs>
          <w:tab w:val="left" w:pos="284"/>
        </w:tabs>
        <w:ind w:left="0" w:firstLine="426"/>
        <w:jc w:val="both"/>
        <w:rPr>
          <w:sz w:val="26"/>
          <w:szCs w:val="26"/>
        </w:rPr>
      </w:pPr>
      <w:r w:rsidRPr="00DF2B43">
        <w:rPr>
          <w:sz w:val="26"/>
          <w:szCs w:val="26"/>
        </w:rPr>
        <w:t xml:space="preserve">формирование </w:t>
      </w:r>
      <w:r w:rsidR="00CF4086" w:rsidRPr="00DF2B43">
        <w:rPr>
          <w:sz w:val="26"/>
          <w:szCs w:val="26"/>
        </w:rPr>
        <w:t>способности/</w:t>
      </w:r>
      <w:r w:rsidRPr="00DF2B43">
        <w:rPr>
          <w:sz w:val="26"/>
          <w:szCs w:val="26"/>
        </w:rPr>
        <w:t xml:space="preserve"> </w:t>
      </w:r>
      <w:r w:rsidR="00CF4086" w:rsidRPr="00DF2B43">
        <w:rPr>
          <w:sz w:val="26"/>
          <w:szCs w:val="26"/>
        </w:rPr>
        <w:t>возможности осуществлять самообслуживание</w:t>
      </w:r>
      <w:r w:rsidR="007B61D6" w:rsidRPr="00DF2B43">
        <w:rPr>
          <w:sz w:val="26"/>
          <w:szCs w:val="26"/>
        </w:rPr>
        <w:t xml:space="preserve"> в быту</w:t>
      </w:r>
      <w:r w:rsidRPr="00DF2B43">
        <w:rPr>
          <w:sz w:val="26"/>
          <w:szCs w:val="26"/>
        </w:rPr>
        <w:t>;</w:t>
      </w:r>
    </w:p>
    <w:p w:rsidR="00DF2B43" w:rsidRPr="00DF2B43" w:rsidRDefault="007B61D6" w:rsidP="009D61ED">
      <w:pPr>
        <w:numPr>
          <w:ilvl w:val="0"/>
          <w:numId w:val="17"/>
        </w:numPr>
        <w:tabs>
          <w:tab w:val="left" w:pos="284"/>
        </w:tabs>
        <w:ind w:left="0" w:firstLine="426"/>
        <w:jc w:val="both"/>
        <w:rPr>
          <w:sz w:val="26"/>
          <w:szCs w:val="26"/>
        </w:rPr>
      </w:pPr>
      <w:r w:rsidRPr="00DF2B43">
        <w:rPr>
          <w:sz w:val="26"/>
          <w:szCs w:val="26"/>
        </w:rPr>
        <w:lastRenderedPageBreak/>
        <w:t xml:space="preserve"> </w:t>
      </w:r>
      <w:r w:rsidR="00CF4086" w:rsidRPr="00DF2B43">
        <w:rPr>
          <w:sz w:val="26"/>
          <w:szCs w:val="26"/>
        </w:rPr>
        <w:t>обеспеч</w:t>
      </w:r>
      <w:r w:rsidR="00EB6604">
        <w:rPr>
          <w:sz w:val="26"/>
          <w:szCs w:val="26"/>
        </w:rPr>
        <w:t>ение основных</w:t>
      </w:r>
      <w:r w:rsidR="00CF4086" w:rsidRPr="00DF2B43">
        <w:rPr>
          <w:sz w:val="26"/>
          <w:szCs w:val="26"/>
        </w:rPr>
        <w:t xml:space="preserve"> жизненны</w:t>
      </w:r>
      <w:r w:rsidR="00EB6604">
        <w:rPr>
          <w:sz w:val="26"/>
          <w:szCs w:val="26"/>
        </w:rPr>
        <w:t>х</w:t>
      </w:r>
      <w:r w:rsidR="00CF4086" w:rsidRPr="00DF2B43">
        <w:rPr>
          <w:sz w:val="26"/>
          <w:szCs w:val="26"/>
        </w:rPr>
        <w:t xml:space="preserve"> потребно</w:t>
      </w:r>
      <w:r w:rsidRPr="00DF2B43">
        <w:rPr>
          <w:sz w:val="26"/>
          <w:szCs w:val="26"/>
        </w:rPr>
        <w:t>ст</w:t>
      </w:r>
      <w:r w:rsidR="00EB6604">
        <w:rPr>
          <w:sz w:val="26"/>
          <w:szCs w:val="26"/>
        </w:rPr>
        <w:t>ей</w:t>
      </w:r>
      <w:r w:rsidR="00DF2B43" w:rsidRPr="00DF2B43">
        <w:rPr>
          <w:sz w:val="26"/>
          <w:szCs w:val="26"/>
        </w:rPr>
        <w:t>;</w:t>
      </w:r>
    </w:p>
    <w:p w:rsidR="006B6F81" w:rsidRPr="00DF2B43" w:rsidRDefault="007B61D6" w:rsidP="009D61ED">
      <w:pPr>
        <w:numPr>
          <w:ilvl w:val="0"/>
          <w:numId w:val="17"/>
        </w:numPr>
        <w:tabs>
          <w:tab w:val="left" w:pos="284"/>
        </w:tabs>
        <w:ind w:left="0" w:firstLine="426"/>
        <w:jc w:val="both"/>
        <w:rPr>
          <w:sz w:val="26"/>
          <w:szCs w:val="26"/>
        </w:rPr>
      </w:pPr>
      <w:r w:rsidRPr="00CC0832">
        <w:rPr>
          <w:sz w:val="28"/>
          <w:szCs w:val="28"/>
        </w:rPr>
        <w:t xml:space="preserve"> </w:t>
      </w:r>
      <w:r w:rsidRPr="00DF2B43">
        <w:rPr>
          <w:sz w:val="26"/>
          <w:szCs w:val="26"/>
        </w:rPr>
        <w:t>проведение оздоровительных мероприятий, с целью сохранения здоровья и продления активного образа жизни.</w:t>
      </w:r>
    </w:p>
    <w:p w:rsidR="00DF2B43" w:rsidRDefault="00DF2B43" w:rsidP="00CC0832">
      <w:pPr>
        <w:tabs>
          <w:tab w:val="left" w:pos="0"/>
        </w:tabs>
        <w:ind w:firstLine="426"/>
        <w:jc w:val="both"/>
        <w:rPr>
          <w:sz w:val="26"/>
          <w:szCs w:val="26"/>
        </w:rPr>
      </w:pPr>
    </w:p>
    <w:p w:rsidR="00CC0832" w:rsidRPr="00DF2B43" w:rsidRDefault="00CC0832" w:rsidP="00CC0832">
      <w:pPr>
        <w:tabs>
          <w:tab w:val="left" w:pos="0"/>
        </w:tabs>
        <w:ind w:firstLine="426"/>
        <w:jc w:val="both"/>
        <w:rPr>
          <w:sz w:val="26"/>
          <w:szCs w:val="26"/>
        </w:rPr>
      </w:pPr>
      <w:r w:rsidRPr="00DF2B43">
        <w:rPr>
          <w:sz w:val="26"/>
          <w:szCs w:val="26"/>
        </w:rPr>
        <w:t>Услуги предоставляются получателям социальных услуг за плату, частичную плату или бесплатно.</w:t>
      </w:r>
    </w:p>
    <w:p w:rsidR="00CC0832" w:rsidRPr="00DF2B43" w:rsidRDefault="00CC0832" w:rsidP="00CC0832">
      <w:pPr>
        <w:shd w:val="clear" w:color="auto" w:fill="FFFFFF"/>
        <w:tabs>
          <w:tab w:val="left" w:pos="567"/>
        </w:tabs>
        <w:ind w:firstLine="425"/>
        <w:jc w:val="both"/>
        <w:rPr>
          <w:color w:val="373737"/>
          <w:sz w:val="26"/>
          <w:szCs w:val="26"/>
        </w:rPr>
      </w:pPr>
      <w:r w:rsidRPr="00DF2B43">
        <w:rPr>
          <w:sz w:val="26"/>
          <w:szCs w:val="26"/>
        </w:rPr>
        <w:t>Размер платы за предоставление социальных услуг в Отделении определяется с учётом перечня и объема предоставляемых социальных услуг, величины среднедушевого дохода обслуживаемого гражданина</w:t>
      </w:r>
      <w:r w:rsidRPr="00DF2B43">
        <w:rPr>
          <w:color w:val="373737"/>
          <w:sz w:val="26"/>
          <w:szCs w:val="26"/>
        </w:rPr>
        <w:t>.</w:t>
      </w:r>
    </w:p>
    <w:p w:rsidR="00DF2B43" w:rsidRDefault="00DF2B43" w:rsidP="00CC0832">
      <w:pPr>
        <w:shd w:val="clear" w:color="auto" w:fill="FFFFFF"/>
        <w:tabs>
          <w:tab w:val="left" w:pos="567"/>
        </w:tabs>
        <w:ind w:firstLine="425"/>
        <w:jc w:val="both"/>
        <w:rPr>
          <w:sz w:val="26"/>
          <w:szCs w:val="26"/>
        </w:rPr>
      </w:pPr>
    </w:p>
    <w:p w:rsidR="00CC0832" w:rsidRPr="00DF2B43" w:rsidRDefault="00CC0832" w:rsidP="00CC0832">
      <w:pPr>
        <w:shd w:val="clear" w:color="auto" w:fill="FFFFFF"/>
        <w:tabs>
          <w:tab w:val="left" w:pos="567"/>
        </w:tabs>
        <w:ind w:firstLine="425"/>
        <w:jc w:val="both"/>
        <w:rPr>
          <w:color w:val="373737"/>
          <w:sz w:val="26"/>
          <w:szCs w:val="26"/>
        </w:rPr>
      </w:pPr>
      <w:r w:rsidRPr="00DF2B43">
        <w:rPr>
          <w:sz w:val="26"/>
          <w:szCs w:val="26"/>
        </w:rPr>
        <w:t xml:space="preserve">Социальные услуги, независимо от величины среднедушевого дохода, предоставляются </w:t>
      </w:r>
      <w:r w:rsidRPr="00DF2B43">
        <w:rPr>
          <w:b/>
          <w:i/>
          <w:sz w:val="26"/>
          <w:szCs w:val="26"/>
        </w:rPr>
        <w:t>бесплатно:</w:t>
      </w:r>
    </w:p>
    <w:p w:rsidR="00CC0832" w:rsidRPr="00DF2B43" w:rsidRDefault="00CC0832" w:rsidP="00CC0832">
      <w:pPr>
        <w:ind w:firstLine="426"/>
        <w:jc w:val="both"/>
        <w:outlineLvl w:val="0"/>
        <w:rPr>
          <w:sz w:val="26"/>
          <w:szCs w:val="26"/>
        </w:rPr>
      </w:pPr>
      <w:r w:rsidRPr="00DF2B43">
        <w:rPr>
          <w:sz w:val="26"/>
          <w:szCs w:val="26"/>
        </w:rPr>
        <w:t>- инвалидам и ветеранам Великой Отечественной войны;</w:t>
      </w:r>
    </w:p>
    <w:p w:rsidR="00CC0832" w:rsidRPr="00DF2B43" w:rsidRDefault="002B192B" w:rsidP="00CC0832">
      <w:pPr>
        <w:ind w:firstLine="426"/>
        <w:jc w:val="both"/>
        <w:outlineLvl w:val="0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5173345</wp:posOffset>
            </wp:positionH>
            <wp:positionV relativeFrom="paragraph">
              <wp:posOffset>34925</wp:posOffset>
            </wp:positionV>
            <wp:extent cx="1492250" cy="1054100"/>
            <wp:effectExtent l="19050" t="0" r="0" b="0"/>
            <wp:wrapSquare wrapText="bothSides"/>
            <wp:docPr id="5" name="Рисунок 4" descr="http://gerontologia.surgut.ru/userfiles/site/large/178_ozdorovitelnye-meropriy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gerontologia.surgut.ru/userfiles/site/large/178_ozdorovitelnye-meropriya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105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3471545</wp:posOffset>
            </wp:positionH>
            <wp:positionV relativeFrom="paragraph">
              <wp:posOffset>60325</wp:posOffset>
            </wp:positionV>
            <wp:extent cx="1568450" cy="1054100"/>
            <wp:effectExtent l="19050" t="0" r="0" b="0"/>
            <wp:wrapSquare wrapText="bothSides"/>
            <wp:docPr id="4" name="Рисунок 5" descr="http://gerontologia.surgut.ru/userfiles/site/large/62_dostupnyy-serv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gerontologia.surgut.ru/userfiles/site/large/62_dostupnyy-servi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105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0832" w:rsidRPr="00DF2B43">
        <w:rPr>
          <w:sz w:val="26"/>
          <w:szCs w:val="26"/>
        </w:rPr>
        <w:t>- инвалидам боевых действий;</w:t>
      </w:r>
    </w:p>
    <w:p w:rsidR="00CC0832" w:rsidRPr="00DF2B43" w:rsidRDefault="00CC0832" w:rsidP="00CC0832">
      <w:pPr>
        <w:ind w:firstLine="426"/>
        <w:jc w:val="both"/>
        <w:outlineLvl w:val="0"/>
        <w:rPr>
          <w:sz w:val="26"/>
          <w:szCs w:val="26"/>
        </w:rPr>
      </w:pPr>
      <w:r w:rsidRPr="00DF2B43">
        <w:rPr>
          <w:sz w:val="26"/>
          <w:szCs w:val="26"/>
        </w:rPr>
        <w:t xml:space="preserve">- членам семей погибших (умерших) инвалидов и ветеранов Великой Отечественной войны, инвалидов боевых действий; </w:t>
      </w:r>
    </w:p>
    <w:p w:rsidR="00CC0832" w:rsidRPr="00DF2B43" w:rsidRDefault="002B192B" w:rsidP="00CC0832">
      <w:pPr>
        <w:ind w:firstLine="426"/>
        <w:jc w:val="both"/>
        <w:outlineLvl w:val="0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5109845</wp:posOffset>
            </wp:positionH>
            <wp:positionV relativeFrom="paragraph">
              <wp:posOffset>546100</wp:posOffset>
            </wp:positionV>
            <wp:extent cx="1568450" cy="1041400"/>
            <wp:effectExtent l="19050" t="0" r="0" b="0"/>
            <wp:wrapSquare wrapText="bothSides"/>
            <wp:docPr id="6" name="Рисунок 1" descr="http://gerontologia.surgut.ru/userfiles/site/large/70_razvlecheniya-i-dosu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gerontologia.surgut.ru/userfiles/site/large/70_razvlecheniya-i-dosu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3522345</wp:posOffset>
            </wp:positionH>
            <wp:positionV relativeFrom="paragraph">
              <wp:posOffset>546100</wp:posOffset>
            </wp:positionV>
            <wp:extent cx="1492250" cy="1041400"/>
            <wp:effectExtent l="19050" t="0" r="0" b="0"/>
            <wp:wrapSquare wrapText="bothSides"/>
            <wp:docPr id="7" name="Рисунок 2" descr="http://gerontologia.surgut.ru/userfiles/site/large/68_razvlecheniya-i-dosu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gerontologia.surgut.ru/userfiles/site/large/68_razvlecheniya-i-dosu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0832" w:rsidRPr="00DF2B43">
        <w:rPr>
          <w:sz w:val="26"/>
          <w:szCs w:val="26"/>
        </w:rPr>
        <w:t>-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войны;</w:t>
      </w:r>
    </w:p>
    <w:p w:rsidR="00CC0832" w:rsidRPr="00DF2B43" w:rsidRDefault="00CC0832" w:rsidP="00CC0832">
      <w:pPr>
        <w:ind w:firstLine="426"/>
        <w:jc w:val="both"/>
        <w:outlineLvl w:val="0"/>
        <w:rPr>
          <w:sz w:val="26"/>
          <w:szCs w:val="26"/>
        </w:rPr>
      </w:pPr>
      <w:r w:rsidRPr="00DF2B43">
        <w:rPr>
          <w:sz w:val="26"/>
          <w:szCs w:val="26"/>
        </w:rPr>
        <w:t>- лицам, пострадавшим в результате чрезвычайных ситуаций, вооруженных межнациональных (межэтнических) конфликтов.</w:t>
      </w:r>
    </w:p>
    <w:p w:rsidR="00DF2B43" w:rsidRDefault="00DF2B43" w:rsidP="007725BD">
      <w:pPr>
        <w:pStyle w:val="af0"/>
        <w:ind w:left="0" w:right="-265"/>
        <w:jc w:val="center"/>
        <w:rPr>
          <w:b/>
          <w:sz w:val="28"/>
          <w:szCs w:val="20"/>
        </w:rPr>
      </w:pPr>
    </w:p>
    <w:p w:rsidR="004A6DEA" w:rsidRDefault="004A6DEA" w:rsidP="00D20762">
      <w:pPr>
        <w:pStyle w:val="af0"/>
        <w:ind w:left="0" w:right="-259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lastRenderedPageBreak/>
        <w:t>Перечень предоставляемых услуг:</w:t>
      </w:r>
    </w:p>
    <w:p w:rsidR="004A6DEA" w:rsidRDefault="004A6DEA" w:rsidP="004A6DEA">
      <w:pPr>
        <w:pStyle w:val="af0"/>
        <w:numPr>
          <w:ilvl w:val="0"/>
          <w:numId w:val="14"/>
        </w:numPr>
        <w:jc w:val="center"/>
        <w:rPr>
          <w:b/>
          <w:szCs w:val="20"/>
          <w:lang w:eastAsia="ru-RU"/>
        </w:rPr>
      </w:pPr>
      <w:r>
        <w:rPr>
          <w:b/>
          <w:sz w:val="26"/>
          <w:szCs w:val="26"/>
        </w:rPr>
        <w:t>Организация 5-ти разового питания</w:t>
      </w:r>
    </w:p>
    <w:p w:rsidR="00A670F5" w:rsidRDefault="00E028E2" w:rsidP="00CF4038">
      <w:pPr>
        <w:shd w:val="clear" w:color="auto" w:fill="FFFFFF"/>
        <w:tabs>
          <w:tab w:val="left" w:pos="567"/>
        </w:tabs>
        <w:jc w:val="center"/>
      </w:pPr>
      <w:r>
        <w:rPr>
          <w:noProof/>
          <w:lang w:eastAsia="ru-RU"/>
        </w:rPr>
        <w:drawing>
          <wp:inline distT="0" distB="0" distL="0" distR="0">
            <wp:extent cx="1247775" cy="1152525"/>
            <wp:effectExtent l="19050" t="0" r="9525" b="0"/>
            <wp:docPr id="1" name="Рисунок 1" descr="50_pit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0_pitanie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076" w:rsidRPr="00B43076" w:rsidRDefault="00B43076" w:rsidP="004A6DEA">
      <w:pPr>
        <w:shd w:val="clear" w:color="auto" w:fill="FFFFFF"/>
        <w:tabs>
          <w:tab w:val="left" w:pos="567"/>
        </w:tabs>
        <w:ind w:firstLine="425"/>
        <w:jc w:val="center"/>
        <w:rPr>
          <w:sz w:val="16"/>
          <w:szCs w:val="16"/>
        </w:rPr>
      </w:pPr>
    </w:p>
    <w:p w:rsidR="004A6DEA" w:rsidRPr="004A6DEA" w:rsidRDefault="004A6DEA" w:rsidP="002B192B">
      <w:pPr>
        <w:numPr>
          <w:ilvl w:val="0"/>
          <w:numId w:val="14"/>
        </w:numPr>
        <w:shd w:val="clear" w:color="auto" w:fill="FFFFFF"/>
        <w:tabs>
          <w:tab w:val="left" w:pos="567"/>
        </w:tabs>
        <w:ind w:left="572" w:hanging="357"/>
        <w:jc w:val="center"/>
        <w:rPr>
          <w:b/>
          <w:sz w:val="26"/>
          <w:szCs w:val="26"/>
        </w:rPr>
      </w:pPr>
      <w:r w:rsidRPr="004A6DEA">
        <w:rPr>
          <w:b/>
          <w:sz w:val="26"/>
          <w:szCs w:val="26"/>
        </w:rPr>
        <w:t>Проведение оздоровительных мероприятий</w:t>
      </w:r>
    </w:p>
    <w:p w:rsidR="00CC0832" w:rsidRPr="00CC0832" w:rsidRDefault="00E028E2" w:rsidP="00CF4038">
      <w:pPr>
        <w:shd w:val="clear" w:color="auto" w:fill="FFFFFF"/>
        <w:tabs>
          <w:tab w:val="left" w:pos="567"/>
        </w:tabs>
        <w:jc w:val="center"/>
        <w:rPr>
          <w:b/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>
            <wp:extent cx="1257300" cy="1400175"/>
            <wp:effectExtent l="19050" t="0" r="0" b="0"/>
            <wp:docPr id="2" name="Рисунок 2" descr="IMG_69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696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4038">
        <w:t xml:space="preserve">       </w:t>
      </w:r>
      <w:r>
        <w:rPr>
          <w:noProof/>
          <w:lang w:eastAsia="ru-RU"/>
        </w:rPr>
        <w:drawing>
          <wp:inline distT="0" distB="0" distL="0" distR="0">
            <wp:extent cx="1181100" cy="1400175"/>
            <wp:effectExtent l="19050" t="0" r="0" b="0"/>
            <wp:docPr id="3" name="Рисунок 3" descr="56_profilaktika-i-ozdorovle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6_profilaktika-i-ozdorovleni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038" w:rsidRPr="00CF4038" w:rsidRDefault="00CF4038" w:rsidP="00CF4038">
      <w:pPr>
        <w:shd w:val="clear" w:color="auto" w:fill="FFFFFF"/>
        <w:tabs>
          <w:tab w:val="left" w:pos="567"/>
        </w:tabs>
        <w:ind w:left="578"/>
        <w:rPr>
          <w:b/>
          <w:sz w:val="16"/>
          <w:szCs w:val="16"/>
        </w:rPr>
      </w:pPr>
    </w:p>
    <w:p w:rsidR="004A6DEA" w:rsidRDefault="00CF4038" w:rsidP="00CF4038">
      <w:pPr>
        <w:numPr>
          <w:ilvl w:val="0"/>
          <w:numId w:val="14"/>
        </w:numPr>
        <w:shd w:val="clear" w:color="auto" w:fill="FFFFFF"/>
        <w:tabs>
          <w:tab w:val="left" w:pos="709"/>
        </w:tabs>
        <w:spacing w:line="276" w:lineRule="auto"/>
        <w:ind w:left="0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Доступный сервис </w:t>
      </w:r>
      <w:r>
        <w:t xml:space="preserve">   </w:t>
      </w:r>
    </w:p>
    <w:p w:rsidR="00CC0832" w:rsidRPr="00506C39" w:rsidRDefault="00CC0832" w:rsidP="00DF2B43">
      <w:pPr>
        <w:pStyle w:val="a9"/>
        <w:ind w:left="-426" w:right="18"/>
        <w:jc w:val="center"/>
        <w:rPr>
          <w:b/>
          <w:sz w:val="16"/>
          <w:szCs w:val="16"/>
        </w:rPr>
      </w:pPr>
    </w:p>
    <w:p w:rsidR="00CF4038" w:rsidRPr="00CF4038" w:rsidRDefault="00B43076" w:rsidP="00CF4038">
      <w:pPr>
        <w:pStyle w:val="a9"/>
        <w:numPr>
          <w:ilvl w:val="0"/>
          <w:numId w:val="16"/>
        </w:numPr>
        <w:spacing w:line="276" w:lineRule="auto"/>
        <w:ind w:left="284" w:right="18" w:hanging="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Развлечения и досуг</w:t>
      </w:r>
    </w:p>
    <w:p w:rsidR="00CC0832" w:rsidRDefault="00CF4038" w:rsidP="00CF4038">
      <w:pPr>
        <w:shd w:val="clear" w:color="auto" w:fill="FFFFFF"/>
        <w:tabs>
          <w:tab w:val="left" w:pos="0"/>
        </w:tabs>
        <w:ind w:hanging="284"/>
        <w:jc w:val="right"/>
        <w:rPr>
          <w:b/>
          <w:sz w:val="26"/>
          <w:szCs w:val="26"/>
        </w:rPr>
      </w:pPr>
      <w:r>
        <w:t xml:space="preserve">       </w:t>
      </w:r>
      <w:r w:rsidR="00B43076">
        <w:rPr>
          <w:noProof/>
          <w:lang w:eastAsia="ru-RU"/>
        </w:rPr>
        <w:t xml:space="preserve"> </w:t>
      </w:r>
    </w:p>
    <w:p w:rsidR="00CF4038" w:rsidRDefault="00CF4038" w:rsidP="00CC0832">
      <w:pPr>
        <w:shd w:val="clear" w:color="auto" w:fill="FFFFFF"/>
        <w:tabs>
          <w:tab w:val="left" w:pos="567"/>
        </w:tabs>
        <w:jc w:val="center"/>
        <w:rPr>
          <w:b/>
          <w:bCs/>
          <w:sz w:val="28"/>
          <w:szCs w:val="28"/>
        </w:rPr>
      </w:pPr>
    </w:p>
    <w:p w:rsidR="00CC0832" w:rsidRPr="00CC0832" w:rsidRDefault="00CC0832" w:rsidP="00CC0832">
      <w:pPr>
        <w:shd w:val="clear" w:color="auto" w:fill="FFFFFF"/>
        <w:tabs>
          <w:tab w:val="left" w:pos="567"/>
        </w:tabs>
        <w:jc w:val="center"/>
        <w:rPr>
          <w:b/>
          <w:sz w:val="26"/>
          <w:szCs w:val="26"/>
        </w:rPr>
      </w:pPr>
      <w:r>
        <w:rPr>
          <w:b/>
          <w:bCs/>
          <w:sz w:val="28"/>
          <w:szCs w:val="28"/>
        </w:rPr>
        <w:lastRenderedPageBreak/>
        <w:t xml:space="preserve">Документы, </w:t>
      </w:r>
      <w:r w:rsidRPr="000F4CE1">
        <w:rPr>
          <w:b/>
          <w:bCs/>
          <w:sz w:val="28"/>
          <w:szCs w:val="28"/>
        </w:rPr>
        <w:t>необходимы</w:t>
      </w:r>
      <w:r>
        <w:rPr>
          <w:b/>
          <w:bCs/>
          <w:sz w:val="28"/>
          <w:szCs w:val="28"/>
        </w:rPr>
        <w:t>е</w:t>
      </w:r>
      <w:r w:rsidRPr="000F4CE1">
        <w:rPr>
          <w:b/>
          <w:bCs/>
          <w:sz w:val="28"/>
          <w:szCs w:val="28"/>
        </w:rPr>
        <w:t xml:space="preserve"> для получения социальных услуг</w:t>
      </w:r>
    </w:p>
    <w:p w:rsidR="00CC0832" w:rsidRPr="000F4CE1" w:rsidRDefault="00CC0832" w:rsidP="00CC0832">
      <w:pPr>
        <w:jc w:val="center"/>
        <w:rPr>
          <w:b/>
          <w:bCs/>
          <w:sz w:val="28"/>
          <w:szCs w:val="28"/>
        </w:rPr>
      </w:pPr>
    </w:p>
    <w:p w:rsidR="00CC0832" w:rsidRPr="00E95DC3" w:rsidRDefault="00CC0832" w:rsidP="00CC0832">
      <w:pPr>
        <w:pStyle w:val="a9"/>
        <w:numPr>
          <w:ilvl w:val="0"/>
          <w:numId w:val="13"/>
        </w:numPr>
        <w:ind w:left="0" w:firstLine="426"/>
        <w:contextualSpacing w:val="0"/>
        <w:jc w:val="both"/>
        <w:rPr>
          <w:sz w:val="26"/>
          <w:szCs w:val="26"/>
        </w:rPr>
      </w:pPr>
      <w:r w:rsidRPr="00E95DC3">
        <w:rPr>
          <w:sz w:val="26"/>
          <w:szCs w:val="26"/>
        </w:rPr>
        <w:t>Заявление о предоставлении социальных услуг.</w:t>
      </w:r>
    </w:p>
    <w:p w:rsidR="00CC0832" w:rsidRPr="00E95DC3" w:rsidRDefault="00CC0832" w:rsidP="00CC0832">
      <w:pPr>
        <w:pStyle w:val="a9"/>
        <w:numPr>
          <w:ilvl w:val="0"/>
          <w:numId w:val="13"/>
        </w:numPr>
        <w:ind w:left="0" w:firstLine="426"/>
        <w:contextualSpacing w:val="0"/>
        <w:jc w:val="both"/>
        <w:rPr>
          <w:sz w:val="26"/>
          <w:szCs w:val="26"/>
        </w:rPr>
      </w:pPr>
      <w:r w:rsidRPr="00E95DC3">
        <w:rPr>
          <w:sz w:val="26"/>
          <w:szCs w:val="26"/>
        </w:rPr>
        <w:t>Документ, удостоверяющий личность гражданина.</w:t>
      </w:r>
    </w:p>
    <w:p w:rsidR="00CC0832" w:rsidRPr="00E95DC3" w:rsidRDefault="00CC0832" w:rsidP="00CC0832">
      <w:pPr>
        <w:pStyle w:val="a9"/>
        <w:numPr>
          <w:ilvl w:val="0"/>
          <w:numId w:val="13"/>
        </w:numPr>
        <w:ind w:left="0" w:firstLine="426"/>
        <w:contextualSpacing w:val="0"/>
        <w:jc w:val="both"/>
        <w:rPr>
          <w:sz w:val="26"/>
          <w:szCs w:val="26"/>
        </w:rPr>
      </w:pPr>
      <w:r w:rsidRPr="00E95DC3">
        <w:rPr>
          <w:sz w:val="26"/>
          <w:szCs w:val="26"/>
        </w:rPr>
        <w:t>Индивидуальная программа предоставления социальных услуг гражданина.</w:t>
      </w:r>
    </w:p>
    <w:p w:rsidR="00CC0832" w:rsidRPr="00E95DC3" w:rsidRDefault="00CC0832" w:rsidP="00CC0832">
      <w:pPr>
        <w:pStyle w:val="a9"/>
        <w:numPr>
          <w:ilvl w:val="0"/>
          <w:numId w:val="13"/>
        </w:numPr>
        <w:ind w:left="0" w:firstLine="426"/>
        <w:contextualSpacing w:val="0"/>
        <w:jc w:val="both"/>
        <w:rPr>
          <w:sz w:val="26"/>
          <w:szCs w:val="26"/>
        </w:rPr>
      </w:pPr>
      <w:r w:rsidRPr="00E95DC3">
        <w:rPr>
          <w:sz w:val="26"/>
          <w:szCs w:val="26"/>
        </w:rPr>
        <w:t>Заключение медицинской организации о состоянии здоровья гражданина, способности к самообслуживанию.</w:t>
      </w:r>
    </w:p>
    <w:p w:rsidR="00CC0832" w:rsidRPr="00E95DC3" w:rsidRDefault="00CC0832" w:rsidP="00CC0832">
      <w:pPr>
        <w:pStyle w:val="a9"/>
        <w:numPr>
          <w:ilvl w:val="0"/>
          <w:numId w:val="13"/>
        </w:numPr>
        <w:ind w:left="0" w:firstLine="426"/>
        <w:contextualSpacing w:val="0"/>
        <w:jc w:val="both"/>
        <w:rPr>
          <w:b/>
          <w:sz w:val="26"/>
          <w:szCs w:val="26"/>
        </w:rPr>
      </w:pPr>
      <w:r w:rsidRPr="00E95DC3">
        <w:rPr>
          <w:sz w:val="26"/>
          <w:szCs w:val="26"/>
        </w:rPr>
        <w:t>Справка, подтверждающая факт установления инвалидности, индивидуальная программа реабилитации или абилитации инвалида, выданные федеральным государственным учреждением медико-социальной экспертизы.</w:t>
      </w:r>
    </w:p>
    <w:p w:rsidR="00CC0832" w:rsidRPr="00E95DC3" w:rsidRDefault="00CC0832" w:rsidP="00CC0832">
      <w:pPr>
        <w:pStyle w:val="a9"/>
        <w:numPr>
          <w:ilvl w:val="0"/>
          <w:numId w:val="13"/>
        </w:numPr>
        <w:ind w:left="0" w:firstLine="426"/>
        <w:contextualSpacing w:val="0"/>
        <w:jc w:val="both"/>
        <w:rPr>
          <w:sz w:val="26"/>
          <w:szCs w:val="26"/>
        </w:rPr>
      </w:pPr>
      <w:r w:rsidRPr="00E95DC3">
        <w:rPr>
          <w:sz w:val="26"/>
          <w:szCs w:val="26"/>
        </w:rPr>
        <w:t>Справки, свидетельства или другие документы установленного образца о праве гражданина на меры социальной поддержки в соответствии с действующим законодательством.</w:t>
      </w:r>
    </w:p>
    <w:p w:rsidR="00CC0832" w:rsidRPr="00E95DC3" w:rsidRDefault="00CC0832" w:rsidP="00CC0832">
      <w:pPr>
        <w:pStyle w:val="a9"/>
        <w:numPr>
          <w:ilvl w:val="0"/>
          <w:numId w:val="13"/>
        </w:numPr>
        <w:ind w:left="0" w:firstLine="426"/>
        <w:contextualSpacing w:val="0"/>
        <w:jc w:val="both"/>
        <w:rPr>
          <w:sz w:val="26"/>
          <w:szCs w:val="26"/>
        </w:rPr>
      </w:pPr>
      <w:r w:rsidRPr="00E95DC3">
        <w:rPr>
          <w:sz w:val="26"/>
          <w:szCs w:val="26"/>
        </w:rPr>
        <w:t>Документы, подтверждающие полученные в денежной форме доходы гражданина и совместно проживающих с ним членов семьи за двенадцать последних календарных месяцев.</w:t>
      </w:r>
    </w:p>
    <w:p w:rsidR="00CC0832" w:rsidRPr="00C7676E" w:rsidRDefault="00CC0832" w:rsidP="00CC0832">
      <w:pPr>
        <w:ind w:firstLine="426"/>
        <w:jc w:val="both"/>
        <w:rPr>
          <w:sz w:val="26"/>
          <w:szCs w:val="26"/>
          <w:lang w:eastAsia="ru-RU"/>
        </w:rPr>
      </w:pPr>
      <w:r w:rsidRPr="00C7676E">
        <w:rPr>
          <w:b/>
          <w:bCs/>
          <w:sz w:val="26"/>
          <w:szCs w:val="26"/>
          <w:lang w:eastAsia="ru-RU"/>
        </w:rPr>
        <w:t>В Отделение не принимаются получатели социальных услуг, которые по общему состоянию здоровья нуждаются в постороннем уходе</w:t>
      </w:r>
      <w:r>
        <w:rPr>
          <w:b/>
          <w:bCs/>
          <w:sz w:val="26"/>
          <w:szCs w:val="26"/>
          <w:lang w:eastAsia="ru-RU"/>
        </w:rPr>
        <w:t>.</w:t>
      </w:r>
    </w:p>
    <w:p w:rsidR="00A670F5" w:rsidRDefault="00A670F5" w:rsidP="00A670F5">
      <w:pPr>
        <w:shd w:val="clear" w:color="auto" w:fill="FFFFFF"/>
        <w:tabs>
          <w:tab w:val="left" w:pos="567"/>
        </w:tabs>
        <w:ind w:firstLine="425"/>
        <w:jc w:val="both"/>
        <w:rPr>
          <w:color w:val="373737"/>
          <w:sz w:val="22"/>
          <w:szCs w:val="22"/>
        </w:rPr>
      </w:pPr>
    </w:p>
    <w:p w:rsidR="00A670F5" w:rsidRDefault="00A670F5" w:rsidP="00A670F5">
      <w:pPr>
        <w:shd w:val="clear" w:color="auto" w:fill="FFFFFF"/>
        <w:tabs>
          <w:tab w:val="left" w:pos="567"/>
        </w:tabs>
        <w:ind w:firstLine="425"/>
        <w:jc w:val="both"/>
        <w:rPr>
          <w:color w:val="373737"/>
          <w:sz w:val="22"/>
          <w:szCs w:val="22"/>
        </w:rPr>
      </w:pPr>
    </w:p>
    <w:p w:rsidR="00A670F5" w:rsidRDefault="00E028E2" w:rsidP="00A670F5">
      <w:pPr>
        <w:shd w:val="clear" w:color="auto" w:fill="FFFFFF"/>
        <w:tabs>
          <w:tab w:val="left" w:pos="567"/>
        </w:tabs>
        <w:ind w:firstLine="425"/>
        <w:jc w:val="both"/>
        <w:rPr>
          <w:color w:val="373737"/>
          <w:sz w:val="22"/>
          <w:szCs w:val="22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4064000</wp:posOffset>
            </wp:positionH>
            <wp:positionV relativeFrom="margin">
              <wp:posOffset>27305</wp:posOffset>
            </wp:positionV>
            <wp:extent cx="1895475" cy="2393950"/>
            <wp:effectExtent l="19050" t="19050" r="28575" b="25400"/>
            <wp:wrapSquare wrapText="bothSides"/>
            <wp:docPr id="10" name="Рисунок 6" descr="Геронтологический центр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онтологический центр 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3939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2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70F5" w:rsidRDefault="00A670F5" w:rsidP="00A670F5">
      <w:pPr>
        <w:shd w:val="clear" w:color="auto" w:fill="FFFFFF"/>
        <w:tabs>
          <w:tab w:val="left" w:pos="567"/>
        </w:tabs>
        <w:ind w:firstLine="425"/>
        <w:jc w:val="both"/>
        <w:rPr>
          <w:color w:val="373737"/>
          <w:sz w:val="22"/>
          <w:szCs w:val="22"/>
        </w:rPr>
      </w:pPr>
    </w:p>
    <w:p w:rsidR="00A670F5" w:rsidRDefault="00A670F5" w:rsidP="00A670F5">
      <w:pPr>
        <w:shd w:val="clear" w:color="auto" w:fill="FFFFFF"/>
        <w:tabs>
          <w:tab w:val="left" w:pos="567"/>
        </w:tabs>
        <w:ind w:firstLine="425"/>
        <w:jc w:val="both"/>
        <w:rPr>
          <w:color w:val="373737"/>
          <w:sz w:val="22"/>
          <w:szCs w:val="22"/>
        </w:rPr>
      </w:pPr>
    </w:p>
    <w:p w:rsidR="004409F1" w:rsidRDefault="004409F1" w:rsidP="00CF4086">
      <w:pPr>
        <w:pStyle w:val="12"/>
        <w:spacing w:line="240" w:lineRule="auto"/>
        <w:ind w:left="0" w:right="0"/>
        <w:jc w:val="center"/>
        <w:rPr>
          <w:szCs w:val="22"/>
        </w:rPr>
      </w:pPr>
    </w:p>
    <w:p w:rsidR="004409F1" w:rsidRDefault="004409F1" w:rsidP="00CF4086">
      <w:pPr>
        <w:pStyle w:val="12"/>
        <w:spacing w:line="240" w:lineRule="auto"/>
        <w:ind w:left="0" w:right="0"/>
        <w:jc w:val="center"/>
        <w:rPr>
          <w:szCs w:val="22"/>
        </w:rPr>
      </w:pPr>
    </w:p>
    <w:p w:rsidR="004409F1" w:rsidRDefault="004409F1" w:rsidP="00CF4086">
      <w:pPr>
        <w:pStyle w:val="12"/>
        <w:spacing w:line="240" w:lineRule="auto"/>
        <w:ind w:left="0" w:right="0"/>
        <w:jc w:val="center"/>
        <w:rPr>
          <w:szCs w:val="22"/>
        </w:rPr>
      </w:pPr>
    </w:p>
    <w:p w:rsidR="004409F1" w:rsidRDefault="004409F1" w:rsidP="00CF4086">
      <w:pPr>
        <w:pStyle w:val="12"/>
        <w:spacing w:line="240" w:lineRule="auto"/>
        <w:ind w:left="0" w:right="0"/>
        <w:jc w:val="center"/>
        <w:rPr>
          <w:szCs w:val="22"/>
        </w:rPr>
      </w:pPr>
    </w:p>
    <w:p w:rsidR="004409F1" w:rsidRDefault="004409F1" w:rsidP="00CF4086">
      <w:pPr>
        <w:pStyle w:val="12"/>
        <w:spacing w:line="240" w:lineRule="auto"/>
        <w:ind w:left="0" w:right="0"/>
        <w:jc w:val="center"/>
        <w:rPr>
          <w:szCs w:val="22"/>
        </w:rPr>
      </w:pPr>
    </w:p>
    <w:p w:rsidR="004409F1" w:rsidRDefault="004409F1" w:rsidP="00CF4086">
      <w:pPr>
        <w:pStyle w:val="12"/>
        <w:spacing w:line="240" w:lineRule="auto"/>
        <w:ind w:left="0" w:right="0"/>
        <w:jc w:val="center"/>
        <w:rPr>
          <w:szCs w:val="22"/>
        </w:rPr>
      </w:pPr>
    </w:p>
    <w:p w:rsidR="004409F1" w:rsidRDefault="004409F1" w:rsidP="00CF4086">
      <w:pPr>
        <w:pStyle w:val="12"/>
        <w:spacing w:line="240" w:lineRule="auto"/>
        <w:ind w:left="0" w:right="0"/>
        <w:jc w:val="center"/>
        <w:rPr>
          <w:szCs w:val="22"/>
        </w:rPr>
      </w:pPr>
    </w:p>
    <w:p w:rsidR="004409F1" w:rsidRDefault="004409F1" w:rsidP="00CF4086">
      <w:pPr>
        <w:pStyle w:val="12"/>
        <w:spacing w:line="240" w:lineRule="auto"/>
        <w:ind w:left="0" w:right="0"/>
        <w:jc w:val="center"/>
        <w:rPr>
          <w:szCs w:val="22"/>
        </w:rPr>
      </w:pPr>
    </w:p>
    <w:p w:rsidR="004409F1" w:rsidRDefault="004409F1" w:rsidP="00CF4086">
      <w:pPr>
        <w:pStyle w:val="12"/>
        <w:spacing w:line="240" w:lineRule="auto"/>
        <w:ind w:left="0" w:right="0"/>
        <w:jc w:val="center"/>
        <w:rPr>
          <w:szCs w:val="22"/>
        </w:rPr>
      </w:pPr>
    </w:p>
    <w:p w:rsidR="004409F1" w:rsidRDefault="004409F1" w:rsidP="00CF4086">
      <w:pPr>
        <w:pStyle w:val="12"/>
        <w:spacing w:line="240" w:lineRule="auto"/>
        <w:ind w:left="0" w:right="0"/>
        <w:jc w:val="center"/>
        <w:rPr>
          <w:szCs w:val="22"/>
        </w:rPr>
      </w:pPr>
    </w:p>
    <w:p w:rsidR="004409F1" w:rsidRDefault="004409F1" w:rsidP="00CF4086">
      <w:pPr>
        <w:pStyle w:val="12"/>
        <w:spacing w:line="240" w:lineRule="auto"/>
        <w:ind w:left="0" w:right="0"/>
        <w:jc w:val="center"/>
        <w:rPr>
          <w:szCs w:val="22"/>
        </w:rPr>
      </w:pPr>
    </w:p>
    <w:p w:rsidR="00CF4038" w:rsidRDefault="00CF4038" w:rsidP="00CF4086">
      <w:pPr>
        <w:pStyle w:val="12"/>
        <w:spacing w:line="240" w:lineRule="auto"/>
        <w:ind w:left="0" w:right="0"/>
        <w:jc w:val="center"/>
        <w:rPr>
          <w:szCs w:val="22"/>
        </w:rPr>
      </w:pPr>
    </w:p>
    <w:p w:rsidR="00CF4086" w:rsidRPr="00697239" w:rsidRDefault="00CF4086" w:rsidP="00CF4086">
      <w:pPr>
        <w:pStyle w:val="12"/>
        <w:spacing w:line="240" w:lineRule="auto"/>
        <w:ind w:left="0" w:right="0"/>
        <w:jc w:val="center"/>
        <w:rPr>
          <w:szCs w:val="22"/>
        </w:rPr>
      </w:pPr>
      <w:r w:rsidRPr="00697239">
        <w:rPr>
          <w:szCs w:val="22"/>
        </w:rPr>
        <w:t xml:space="preserve">Адрес: ул. </w:t>
      </w:r>
      <w:proofErr w:type="gramStart"/>
      <w:r w:rsidRPr="00697239">
        <w:rPr>
          <w:szCs w:val="22"/>
        </w:rPr>
        <w:t>Еловая</w:t>
      </w:r>
      <w:proofErr w:type="gramEnd"/>
      <w:r w:rsidRPr="00697239">
        <w:rPr>
          <w:szCs w:val="22"/>
        </w:rPr>
        <w:t>, д. 4,</w:t>
      </w:r>
    </w:p>
    <w:p w:rsidR="00CF4086" w:rsidRPr="00697239" w:rsidRDefault="00CF4086" w:rsidP="00CF4086">
      <w:pPr>
        <w:pStyle w:val="12"/>
        <w:spacing w:line="240" w:lineRule="auto"/>
        <w:ind w:left="0" w:right="0"/>
        <w:jc w:val="center"/>
        <w:rPr>
          <w:szCs w:val="22"/>
        </w:rPr>
      </w:pPr>
      <w:r w:rsidRPr="00697239">
        <w:rPr>
          <w:szCs w:val="22"/>
        </w:rPr>
        <w:t xml:space="preserve"> пос. Снежный, </w:t>
      </w:r>
      <w:proofErr w:type="gramStart"/>
      <w:r w:rsidRPr="00697239">
        <w:rPr>
          <w:szCs w:val="22"/>
        </w:rPr>
        <w:t>г</w:t>
      </w:r>
      <w:proofErr w:type="gramEnd"/>
      <w:r w:rsidRPr="00697239">
        <w:rPr>
          <w:szCs w:val="22"/>
        </w:rPr>
        <w:t>. Сургут,</w:t>
      </w:r>
    </w:p>
    <w:p w:rsidR="00CF4086" w:rsidRPr="00697239" w:rsidRDefault="00CF4086" w:rsidP="00CF4086">
      <w:pPr>
        <w:pStyle w:val="12"/>
        <w:spacing w:line="240" w:lineRule="auto"/>
        <w:ind w:left="0" w:right="0"/>
        <w:jc w:val="center"/>
        <w:rPr>
          <w:szCs w:val="22"/>
        </w:rPr>
      </w:pPr>
      <w:r w:rsidRPr="00697239">
        <w:rPr>
          <w:szCs w:val="22"/>
        </w:rPr>
        <w:t>Ханты-Мансийский автономный округ – Югра (Тюменская область), 6284</w:t>
      </w:r>
      <w:r w:rsidR="009D61ED">
        <w:rPr>
          <w:szCs w:val="22"/>
        </w:rPr>
        <w:t>33</w:t>
      </w:r>
    </w:p>
    <w:p w:rsidR="00CF4086" w:rsidRPr="00697239" w:rsidRDefault="00CF4086" w:rsidP="00CF4086">
      <w:pPr>
        <w:pStyle w:val="12"/>
        <w:spacing w:line="240" w:lineRule="auto"/>
        <w:ind w:left="0" w:right="0"/>
        <w:jc w:val="center"/>
        <w:rPr>
          <w:szCs w:val="22"/>
        </w:rPr>
      </w:pPr>
    </w:p>
    <w:p w:rsidR="004409F1" w:rsidRPr="004409F1" w:rsidRDefault="004409F1" w:rsidP="004409F1">
      <w:pPr>
        <w:jc w:val="center"/>
        <w:rPr>
          <w:rStyle w:val="a8"/>
        </w:rPr>
      </w:pPr>
      <w:r w:rsidRPr="004409F1">
        <w:rPr>
          <w:rStyle w:val="a8"/>
        </w:rPr>
        <w:t xml:space="preserve">Режим работы Учреждения: </w:t>
      </w:r>
    </w:p>
    <w:p w:rsidR="004409F1" w:rsidRPr="004409F1" w:rsidRDefault="004409F1" w:rsidP="004409F1">
      <w:pPr>
        <w:jc w:val="center"/>
        <w:rPr>
          <w:b/>
        </w:rPr>
      </w:pPr>
      <w:r w:rsidRPr="004409F1">
        <w:rPr>
          <w:rStyle w:val="a8"/>
          <w:b w:val="0"/>
        </w:rPr>
        <w:t xml:space="preserve">Понедельник: 09.00 – 18.00 </w:t>
      </w:r>
      <w:r w:rsidRPr="004409F1">
        <w:rPr>
          <w:b/>
          <w:bCs/>
        </w:rPr>
        <w:br/>
      </w:r>
      <w:r>
        <w:rPr>
          <w:rStyle w:val="a8"/>
          <w:b w:val="0"/>
        </w:rPr>
        <w:t>Вторник-</w:t>
      </w:r>
      <w:r w:rsidRPr="004409F1">
        <w:rPr>
          <w:rStyle w:val="a8"/>
          <w:b w:val="0"/>
        </w:rPr>
        <w:t>пятница: 09.00 – 17.00</w:t>
      </w:r>
      <w:r w:rsidRPr="004409F1">
        <w:rPr>
          <w:b/>
          <w:bCs/>
        </w:rPr>
        <w:br/>
      </w:r>
      <w:r w:rsidRPr="004409F1">
        <w:rPr>
          <w:rStyle w:val="a8"/>
          <w:b w:val="0"/>
        </w:rPr>
        <w:t xml:space="preserve">Обеденный перерыв: 13.00 – 14.00 </w:t>
      </w:r>
      <w:r w:rsidRPr="004409F1">
        <w:rPr>
          <w:b/>
          <w:bCs/>
        </w:rPr>
        <w:br/>
      </w:r>
      <w:r w:rsidRPr="004409F1">
        <w:rPr>
          <w:rStyle w:val="a8"/>
          <w:b w:val="0"/>
        </w:rPr>
        <w:t>Суббота, воскресенье: выходной</w:t>
      </w:r>
    </w:p>
    <w:p w:rsidR="00CF4086" w:rsidRPr="00697239" w:rsidRDefault="00CF4086" w:rsidP="00CF4086">
      <w:pPr>
        <w:jc w:val="center"/>
        <w:rPr>
          <w:b/>
          <w:sz w:val="12"/>
          <w:szCs w:val="10"/>
        </w:rPr>
      </w:pPr>
    </w:p>
    <w:p w:rsidR="00CF4086" w:rsidRPr="00697239" w:rsidRDefault="00CF4086" w:rsidP="00CF4086">
      <w:pPr>
        <w:jc w:val="center"/>
        <w:rPr>
          <w:b/>
          <w:szCs w:val="22"/>
        </w:rPr>
      </w:pPr>
      <w:r w:rsidRPr="00697239">
        <w:rPr>
          <w:b/>
          <w:szCs w:val="22"/>
        </w:rPr>
        <w:t>Приемная (3462</w:t>
      </w:r>
      <w:r w:rsidRPr="00697239">
        <w:rPr>
          <w:b/>
          <w:i/>
          <w:iCs/>
          <w:szCs w:val="22"/>
        </w:rPr>
        <w:t xml:space="preserve">) </w:t>
      </w:r>
      <w:r w:rsidRPr="00697239">
        <w:rPr>
          <w:b/>
          <w:szCs w:val="22"/>
        </w:rPr>
        <w:t xml:space="preserve">74-78-44 </w:t>
      </w:r>
    </w:p>
    <w:p w:rsidR="00CF4086" w:rsidRPr="00697239" w:rsidRDefault="00CF4086" w:rsidP="00CF4086">
      <w:pPr>
        <w:jc w:val="center"/>
        <w:rPr>
          <w:b/>
          <w:szCs w:val="22"/>
        </w:rPr>
      </w:pPr>
      <w:r w:rsidRPr="00697239">
        <w:rPr>
          <w:b/>
          <w:szCs w:val="22"/>
        </w:rPr>
        <w:t xml:space="preserve">Факс </w:t>
      </w:r>
      <w:r>
        <w:rPr>
          <w:b/>
          <w:szCs w:val="22"/>
        </w:rPr>
        <w:t xml:space="preserve">(3462) </w:t>
      </w:r>
      <w:r w:rsidRPr="00697239">
        <w:rPr>
          <w:b/>
          <w:szCs w:val="22"/>
        </w:rPr>
        <w:t>74-78-43</w:t>
      </w:r>
    </w:p>
    <w:p w:rsidR="009D61ED" w:rsidRDefault="009D61ED" w:rsidP="00D20762">
      <w:pPr>
        <w:ind w:right="40"/>
        <w:jc w:val="center"/>
        <w:rPr>
          <w:b/>
          <w:szCs w:val="22"/>
        </w:rPr>
      </w:pPr>
      <w:r>
        <w:rPr>
          <w:b/>
          <w:szCs w:val="22"/>
        </w:rPr>
        <w:t>Приемно-консультативное отделение</w:t>
      </w:r>
    </w:p>
    <w:p w:rsidR="009D61ED" w:rsidRDefault="00CF4086" w:rsidP="009D61ED">
      <w:pPr>
        <w:ind w:right="40"/>
        <w:jc w:val="center"/>
        <w:rPr>
          <w:b/>
          <w:szCs w:val="22"/>
        </w:rPr>
      </w:pPr>
      <w:r>
        <w:rPr>
          <w:b/>
          <w:szCs w:val="22"/>
        </w:rPr>
        <w:t xml:space="preserve">(3462) </w:t>
      </w:r>
      <w:r w:rsidRPr="00697239">
        <w:rPr>
          <w:b/>
          <w:szCs w:val="22"/>
        </w:rPr>
        <w:t>74-77-54</w:t>
      </w:r>
      <w:r w:rsidR="009D61ED" w:rsidRPr="009D61ED">
        <w:rPr>
          <w:b/>
          <w:szCs w:val="22"/>
        </w:rPr>
        <w:t xml:space="preserve"> </w:t>
      </w:r>
    </w:p>
    <w:p w:rsidR="009D61ED" w:rsidRDefault="009D61ED" w:rsidP="009D61ED">
      <w:pPr>
        <w:ind w:right="40"/>
        <w:jc w:val="center"/>
        <w:rPr>
          <w:b/>
          <w:szCs w:val="22"/>
        </w:rPr>
      </w:pPr>
      <w:r w:rsidRPr="00697239">
        <w:rPr>
          <w:b/>
          <w:szCs w:val="22"/>
        </w:rPr>
        <w:t>Администратор</w:t>
      </w:r>
      <w:r w:rsidRPr="00697239">
        <w:rPr>
          <w:b/>
          <w:bCs/>
          <w:szCs w:val="22"/>
        </w:rPr>
        <w:t xml:space="preserve"> </w:t>
      </w:r>
      <w:r w:rsidRPr="00697239">
        <w:rPr>
          <w:b/>
          <w:szCs w:val="22"/>
        </w:rPr>
        <w:t>(круглосуточно)</w:t>
      </w:r>
    </w:p>
    <w:p w:rsidR="009D61ED" w:rsidRPr="00697239" w:rsidRDefault="009D61ED" w:rsidP="009D61ED">
      <w:pPr>
        <w:ind w:right="40"/>
        <w:jc w:val="center"/>
        <w:rPr>
          <w:b/>
          <w:szCs w:val="22"/>
        </w:rPr>
      </w:pPr>
      <w:r>
        <w:rPr>
          <w:b/>
          <w:szCs w:val="22"/>
        </w:rPr>
        <w:t xml:space="preserve">(3462) </w:t>
      </w:r>
      <w:r w:rsidRPr="00697239">
        <w:rPr>
          <w:b/>
          <w:szCs w:val="22"/>
        </w:rPr>
        <w:t>74-78-05</w:t>
      </w:r>
    </w:p>
    <w:p w:rsidR="00CF4086" w:rsidRPr="00697239" w:rsidRDefault="00CF4086" w:rsidP="00D20762">
      <w:pPr>
        <w:ind w:right="40"/>
        <w:jc w:val="center"/>
        <w:rPr>
          <w:b/>
          <w:szCs w:val="22"/>
        </w:rPr>
      </w:pPr>
    </w:p>
    <w:p w:rsidR="004409F1" w:rsidRDefault="004409F1" w:rsidP="00CF4086">
      <w:pPr>
        <w:jc w:val="center"/>
        <w:rPr>
          <w:b/>
          <w:szCs w:val="22"/>
        </w:rPr>
      </w:pPr>
    </w:p>
    <w:p w:rsidR="00CF4086" w:rsidRPr="00697239" w:rsidRDefault="00CF4086" w:rsidP="00CF4086">
      <w:pPr>
        <w:jc w:val="center"/>
        <w:rPr>
          <w:b/>
          <w:szCs w:val="22"/>
          <w:lang w:val="en-US"/>
        </w:rPr>
      </w:pPr>
      <w:r w:rsidRPr="00697239">
        <w:rPr>
          <w:b/>
          <w:szCs w:val="22"/>
          <w:lang w:val="en-US"/>
        </w:rPr>
        <w:t>E-mail: Surgc@admhmao.ru</w:t>
      </w:r>
    </w:p>
    <w:p w:rsidR="00CF4086" w:rsidRPr="002B192B" w:rsidRDefault="00CF4086" w:rsidP="00CF4086">
      <w:pPr>
        <w:jc w:val="center"/>
        <w:rPr>
          <w:b/>
          <w:szCs w:val="22"/>
          <w:lang w:val="en-US"/>
        </w:rPr>
      </w:pPr>
      <w:proofErr w:type="spellStart"/>
      <w:r w:rsidRPr="00697239">
        <w:rPr>
          <w:b/>
          <w:szCs w:val="22"/>
        </w:rPr>
        <w:t>Веб</w:t>
      </w:r>
      <w:proofErr w:type="spellEnd"/>
      <w:r w:rsidRPr="00697239">
        <w:rPr>
          <w:b/>
          <w:szCs w:val="22"/>
          <w:lang w:val="en-US"/>
        </w:rPr>
        <w:t>-</w:t>
      </w:r>
      <w:r w:rsidRPr="00697239">
        <w:rPr>
          <w:b/>
          <w:szCs w:val="22"/>
        </w:rPr>
        <w:t>сайт</w:t>
      </w:r>
      <w:r w:rsidRPr="00697239">
        <w:rPr>
          <w:b/>
          <w:szCs w:val="22"/>
          <w:lang w:val="en-US"/>
        </w:rPr>
        <w:t>: gerontologia.surgut.ru</w:t>
      </w:r>
    </w:p>
    <w:p w:rsidR="004409F1" w:rsidRPr="002B192B" w:rsidRDefault="004409F1" w:rsidP="00CF4086">
      <w:pPr>
        <w:jc w:val="center"/>
        <w:rPr>
          <w:b/>
          <w:szCs w:val="22"/>
          <w:lang w:val="en-US"/>
        </w:rPr>
      </w:pPr>
    </w:p>
    <w:p w:rsidR="00AA00C6" w:rsidRPr="004409F1" w:rsidRDefault="004409F1" w:rsidP="004409F1">
      <w:pPr>
        <w:shd w:val="clear" w:color="auto" w:fill="FFFFFF"/>
        <w:spacing w:before="240" w:after="240" w:line="270" w:lineRule="atLeast"/>
        <w:jc w:val="right"/>
      </w:pPr>
      <w:r w:rsidRPr="004409F1">
        <w:t>Подготовил: специалист по социальной работе Елисеева Т.С.</w:t>
      </w:r>
    </w:p>
    <w:p w:rsidR="00836FDE" w:rsidRDefault="004409F1" w:rsidP="00836FDE">
      <w:pPr>
        <w:pStyle w:val="12"/>
        <w:spacing w:line="240" w:lineRule="auto"/>
        <w:ind w:left="0" w:right="0"/>
        <w:jc w:val="center"/>
        <w:rPr>
          <w:szCs w:val="26"/>
        </w:rPr>
      </w:pPr>
      <w:r>
        <w:rPr>
          <w:szCs w:val="26"/>
        </w:rPr>
        <w:lastRenderedPageBreak/>
        <w:t>Д</w:t>
      </w:r>
      <w:r w:rsidR="00836FDE" w:rsidRPr="00A57D4F">
        <w:rPr>
          <w:szCs w:val="26"/>
        </w:rPr>
        <w:t xml:space="preserve">епартамент социального развития </w:t>
      </w:r>
      <w:r w:rsidR="00836FDE" w:rsidRPr="00A57D4F">
        <w:rPr>
          <w:szCs w:val="26"/>
        </w:rPr>
        <w:br/>
        <w:t>Ханты-Мансийского</w:t>
      </w:r>
      <w:r w:rsidR="00836FDE" w:rsidRPr="00A57D4F">
        <w:rPr>
          <w:szCs w:val="26"/>
        </w:rPr>
        <w:br/>
        <w:t xml:space="preserve"> автономного округа – Югры</w:t>
      </w:r>
    </w:p>
    <w:p w:rsidR="00992939" w:rsidRPr="00A57D4F" w:rsidRDefault="00992939" w:rsidP="00836FDE">
      <w:pPr>
        <w:pStyle w:val="12"/>
        <w:spacing w:line="240" w:lineRule="auto"/>
        <w:ind w:left="0" w:right="0"/>
        <w:jc w:val="center"/>
        <w:rPr>
          <w:szCs w:val="26"/>
        </w:rPr>
      </w:pPr>
    </w:p>
    <w:p w:rsidR="00836FDE" w:rsidRPr="009D7ACD" w:rsidRDefault="00E028E2" w:rsidP="00836FDE">
      <w:pPr>
        <w:pStyle w:val="12"/>
        <w:spacing w:line="240" w:lineRule="auto"/>
        <w:ind w:left="0" w:right="0"/>
        <w:jc w:val="center"/>
        <w:rPr>
          <w:szCs w:val="24"/>
        </w:rPr>
      </w:pPr>
      <w:r>
        <w:rPr>
          <w:noProof/>
          <w:sz w:val="20"/>
        </w:rPr>
        <w:drawing>
          <wp:inline distT="0" distB="0" distL="0" distR="0">
            <wp:extent cx="704850" cy="704850"/>
            <wp:effectExtent l="19050" t="0" r="0" b="0"/>
            <wp:docPr id="8" name="Рисунок 8" descr="!!!логотип в рам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!!!логотип в рамке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FDE" w:rsidRPr="00992939" w:rsidRDefault="00836FDE" w:rsidP="00CD3AB5">
      <w:pPr>
        <w:pStyle w:val="12"/>
        <w:spacing w:line="240" w:lineRule="auto"/>
        <w:ind w:left="0" w:right="0"/>
        <w:contextualSpacing/>
        <w:jc w:val="center"/>
        <w:rPr>
          <w:sz w:val="26"/>
          <w:szCs w:val="26"/>
        </w:rPr>
      </w:pPr>
      <w:r w:rsidRPr="00992939">
        <w:rPr>
          <w:sz w:val="26"/>
          <w:szCs w:val="26"/>
        </w:rPr>
        <w:t>Бюджетное учреждение</w:t>
      </w:r>
    </w:p>
    <w:p w:rsidR="00836FDE" w:rsidRPr="00992939" w:rsidRDefault="00836FDE" w:rsidP="00CD3AB5">
      <w:pPr>
        <w:pStyle w:val="12"/>
        <w:spacing w:line="240" w:lineRule="auto"/>
        <w:ind w:left="0" w:right="0"/>
        <w:contextualSpacing/>
        <w:jc w:val="center"/>
        <w:rPr>
          <w:sz w:val="26"/>
          <w:szCs w:val="26"/>
        </w:rPr>
      </w:pPr>
      <w:r w:rsidRPr="00992939">
        <w:rPr>
          <w:sz w:val="26"/>
          <w:szCs w:val="26"/>
        </w:rPr>
        <w:t>Ханты-Мансийского</w:t>
      </w:r>
    </w:p>
    <w:p w:rsidR="00836FDE" w:rsidRPr="00992939" w:rsidRDefault="00836FDE" w:rsidP="00CD3AB5">
      <w:pPr>
        <w:pStyle w:val="12"/>
        <w:spacing w:line="240" w:lineRule="auto"/>
        <w:ind w:left="0" w:right="0"/>
        <w:contextualSpacing/>
        <w:jc w:val="center"/>
        <w:rPr>
          <w:sz w:val="26"/>
          <w:szCs w:val="26"/>
        </w:rPr>
      </w:pPr>
      <w:r w:rsidRPr="00992939">
        <w:rPr>
          <w:sz w:val="26"/>
          <w:szCs w:val="26"/>
        </w:rPr>
        <w:t>автономного округа – Югры</w:t>
      </w:r>
    </w:p>
    <w:p w:rsidR="00836FDE" w:rsidRPr="00992939" w:rsidRDefault="00836FDE" w:rsidP="00CD3AB5">
      <w:pPr>
        <w:contextualSpacing/>
        <w:jc w:val="center"/>
        <w:rPr>
          <w:b/>
          <w:sz w:val="26"/>
          <w:szCs w:val="26"/>
        </w:rPr>
      </w:pPr>
      <w:r w:rsidRPr="00992939">
        <w:rPr>
          <w:b/>
          <w:sz w:val="26"/>
          <w:szCs w:val="26"/>
        </w:rPr>
        <w:t>«Геронтологический центр»</w:t>
      </w:r>
    </w:p>
    <w:p w:rsidR="00836FDE" w:rsidRPr="00D4162A" w:rsidRDefault="00836FDE" w:rsidP="00836FDE">
      <w:pPr>
        <w:pStyle w:val="12"/>
        <w:spacing w:line="240" w:lineRule="auto"/>
        <w:ind w:left="0" w:right="0"/>
        <w:jc w:val="center"/>
        <w:rPr>
          <w:color w:val="000000"/>
        </w:rPr>
      </w:pPr>
    </w:p>
    <w:p w:rsidR="00836FDE" w:rsidRPr="00D4162A" w:rsidRDefault="00836FDE" w:rsidP="00836FDE">
      <w:pPr>
        <w:pStyle w:val="12"/>
        <w:spacing w:line="240" w:lineRule="auto"/>
        <w:ind w:left="567" w:right="0"/>
        <w:jc w:val="center"/>
        <w:rPr>
          <w:color w:val="000000"/>
          <w:szCs w:val="24"/>
        </w:rPr>
      </w:pPr>
    </w:p>
    <w:p w:rsidR="002B192B" w:rsidRDefault="00836FDE" w:rsidP="00D20762">
      <w:pPr>
        <w:spacing w:line="276" w:lineRule="auto"/>
        <w:ind w:left="284"/>
        <w:jc w:val="center"/>
        <w:rPr>
          <w:b/>
          <w:sz w:val="36"/>
          <w:szCs w:val="30"/>
        </w:rPr>
      </w:pPr>
      <w:r w:rsidRPr="00697239">
        <w:rPr>
          <w:b/>
          <w:sz w:val="36"/>
          <w:szCs w:val="30"/>
        </w:rPr>
        <w:t>ОТДЕЛЕНИЕ</w:t>
      </w:r>
      <w:r>
        <w:rPr>
          <w:b/>
          <w:sz w:val="36"/>
          <w:szCs w:val="30"/>
        </w:rPr>
        <w:t xml:space="preserve"> РЕАБИЛИТАЦИИ ИНВАЛИДОВ </w:t>
      </w:r>
    </w:p>
    <w:p w:rsidR="00066C6D" w:rsidRDefault="00836FDE" w:rsidP="00D20762">
      <w:pPr>
        <w:spacing w:line="276" w:lineRule="auto"/>
        <w:ind w:left="284"/>
        <w:jc w:val="center"/>
        <w:rPr>
          <w:b/>
          <w:sz w:val="36"/>
          <w:szCs w:val="30"/>
        </w:rPr>
      </w:pPr>
      <w:r>
        <w:rPr>
          <w:b/>
          <w:sz w:val="36"/>
          <w:szCs w:val="30"/>
        </w:rPr>
        <w:t>ПО ЗРЕНИЮ</w:t>
      </w:r>
    </w:p>
    <w:p w:rsidR="008C24B2" w:rsidRDefault="008C24B2" w:rsidP="00066C6D">
      <w:pPr>
        <w:spacing w:line="276" w:lineRule="auto"/>
        <w:ind w:left="284"/>
        <w:jc w:val="center"/>
        <w:rPr>
          <w:b/>
          <w:sz w:val="36"/>
          <w:szCs w:val="30"/>
        </w:rPr>
      </w:pPr>
    </w:p>
    <w:p w:rsidR="00066C6D" w:rsidRDefault="00E028E2" w:rsidP="00066C6D">
      <w:pPr>
        <w:spacing w:line="276" w:lineRule="auto"/>
        <w:ind w:left="284"/>
        <w:jc w:val="center"/>
        <w:rPr>
          <w:b/>
          <w:sz w:val="36"/>
          <w:szCs w:val="30"/>
        </w:rPr>
      </w:pPr>
      <w:r>
        <w:rPr>
          <w:b/>
          <w:noProof/>
          <w:sz w:val="36"/>
          <w:szCs w:val="30"/>
          <w:lang w:eastAsia="ru-RU"/>
        </w:rPr>
        <w:drawing>
          <wp:inline distT="0" distB="0" distL="0" distR="0">
            <wp:extent cx="1819275" cy="1819275"/>
            <wp:effectExtent l="19050" t="0" r="9525" b="0"/>
            <wp:docPr id="9" name="Рисунок 9" descr="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120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B5C" w:rsidRDefault="005F3B5C" w:rsidP="00066C6D">
      <w:pPr>
        <w:spacing w:line="276" w:lineRule="auto"/>
        <w:ind w:left="284"/>
        <w:jc w:val="center"/>
        <w:rPr>
          <w:rFonts w:ascii="Arial" w:hAnsi="Arial" w:cs="Arial"/>
          <w:color w:val="373737"/>
          <w:sz w:val="21"/>
          <w:szCs w:val="21"/>
        </w:rPr>
      </w:pPr>
    </w:p>
    <w:p w:rsidR="008C24B2" w:rsidRDefault="008C24B2" w:rsidP="00066C6D">
      <w:pPr>
        <w:spacing w:line="276" w:lineRule="auto"/>
        <w:ind w:left="284"/>
        <w:jc w:val="center"/>
        <w:rPr>
          <w:rFonts w:ascii="Arial" w:hAnsi="Arial" w:cs="Arial"/>
          <w:color w:val="373737"/>
          <w:sz w:val="21"/>
          <w:szCs w:val="21"/>
        </w:rPr>
      </w:pPr>
    </w:p>
    <w:p w:rsidR="008C24B2" w:rsidRDefault="008C24B2" w:rsidP="00066C6D">
      <w:pPr>
        <w:spacing w:line="276" w:lineRule="auto"/>
        <w:ind w:left="284"/>
        <w:jc w:val="center"/>
        <w:rPr>
          <w:rFonts w:ascii="Arial" w:hAnsi="Arial" w:cs="Arial"/>
          <w:color w:val="373737"/>
          <w:sz w:val="21"/>
          <w:szCs w:val="21"/>
        </w:rPr>
      </w:pPr>
    </w:p>
    <w:p w:rsidR="00992939" w:rsidRDefault="00992939" w:rsidP="00992939">
      <w:pPr>
        <w:ind w:right="-18"/>
        <w:jc w:val="center"/>
        <w:rPr>
          <w:b/>
        </w:rPr>
      </w:pPr>
      <w:r w:rsidRPr="009D7ACD">
        <w:rPr>
          <w:b/>
        </w:rPr>
        <w:t>Сургут</w:t>
      </w:r>
    </w:p>
    <w:p w:rsidR="00992939" w:rsidRPr="009D7ACD" w:rsidRDefault="00992939" w:rsidP="00992939">
      <w:pPr>
        <w:ind w:right="-18"/>
        <w:jc w:val="center"/>
        <w:rPr>
          <w:b/>
        </w:rPr>
      </w:pPr>
      <w:r w:rsidRPr="009D7ACD">
        <w:rPr>
          <w:b/>
        </w:rPr>
        <w:t>2019</w:t>
      </w:r>
    </w:p>
    <w:p w:rsidR="009B7588" w:rsidRDefault="009B7588" w:rsidP="005F3B5C">
      <w:pPr>
        <w:jc w:val="both"/>
        <w:rPr>
          <w:b/>
        </w:rPr>
      </w:pPr>
    </w:p>
    <w:sectPr w:rsidR="009B7588" w:rsidSect="007B61D6">
      <w:pgSz w:w="16838" w:h="11906" w:orient="landscape"/>
      <w:pgMar w:top="567" w:right="510" w:bottom="284" w:left="510" w:header="720" w:footer="720" w:gutter="0"/>
      <w:cols w:num="3" w:space="434" w:equalWidth="0">
        <w:col w:w="4783" w:space="670"/>
        <w:col w:w="4865" w:space="512"/>
        <w:col w:w="4986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B51" w:rsidRDefault="00B07B51" w:rsidP="00B14934">
      <w:r>
        <w:separator/>
      </w:r>
    </w:p>
  </w:endnote>
  <w:endnote w:type="continuationSeparator" w:id="1">
    <w:p w:rsidR="00B07B51" w:rsidRDefault="00B07B51" w:rsidP="00B14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B51" w:rsidRDefault="00B07B51" w:rsidP="00B14934">
      <w:r>
        <w:separator/>
      </w:r>
    </w:p>
  </w:footnote>
  <w:footnote w:type="continuationSeparator" w:id="1">
    <w:p w:rsidR="00B07B51" w:rsidRDefault="00B07B51" w:rsidP="00B149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7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1359705E"/>
    <w:multiLevelType w:val="multilevel"/>
    <w:tmpl w:val="14265E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9">
    <w:nsid w:val="1B263432"/>
    <w:multiLevelType w:val="hybridMultilevel"/>
    <w:tmpl w:val="E9FE5A72"/>
    <w:lvl w:ilvl="0" w:tplc="1D36F74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6B14A9"/>
    <w:multiLevelType w:val="hybridMultilevel"/>
    <w:tmpl w:val="B08C6F9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1">
    <w:nsid w:val="2EF7019B"/>
    <w:multiLevelType w:val="hybridMultilevel"/>
    <w:tmpl w:val="D296639C"/>
    <w:lvl w:ilvl="0" w:tplc="43D0163C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>
    <w:nsid w:val="2FAF051A"/>
    <w:multiLevelType w:val="hybridMultilevel"/>
    <w:tmpl w:val="B69270B0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42AB5BD9"/>
    <w:multiLevelType w:val="hybridMultilevel"/>
    <w:tmpl w:val="AE6AA288"/>
    <w:lvl w:ilvl="0" w:tplc="43D0163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7E57E7"/>
    <w:multiLevelType w:val="hybridMultilevel"/>
    <w:tmpl w:val="1F0438E8"/>
    <w:lvl w:ilvl="0" w:tplc="43D0163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5C61C9"/>
    <w:multiLevelType w:val="hybridMultilevel"/>
    <w:tmpl w:val="F50EBD2E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6">
    <w:nsid w:val="75227469"/>
    <w:multiLevelType w:val="hybridMultilevel"/>
    <w:tmpl w:val="81B6C812"/>
    <w:lvl w:ilvl="0" w:tplc="0419000B">
      <w:start w:val="1"/>
      <w:numFmt w:val="bullet"/>
      <w:lvlText w:val=""/>
      <w:lvlJc w:val="left"/>
      <w:pPr>
        <w:ind w:left="12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5"/>
  </w:num>
  <w:num w:numId="10">
    <w:abstractNumId w:val="10"/>
  </w:num>
  <w:num w:numId="11">
    <w:abstractNumId w:val="12"/>
  </w:num>
  <w:num w:numId="12">
    <w:abstractNumId w:val="8"/>
  </w:num>
  <w:num w:numId="13">
    <w:abstractNumId w:val="9"/>
  </w:num>
  <w:num w:numId="14">
    <w:abstractNumId w:val="11"/>
  </w:num>
  <w:num w:numId="15">
    <w:abstractNumId w:val="13"/>
  </w:num>
  <w:num w:numId="16">
    <w:abstractNumId w:val="14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proofState w:spelling="clean" w:grammar="clean"/>
  <w:stylePaneFormatFilter w:val="0000"/>
  <w:defaultTabStop w:val="708"/>
  <w:hyphenationZone w:val="397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2196"/>
    <w:rsid w:val="000232C9"/>
    <w:rsid w:val="0003145D"/>
    <w:rsid w:val="00066C6D"/>
    <w:rsid w:val="000A794B"/>
    <w:rsid w:val="000F42FF"/>
    <w:rsid w:val="00135B39"/>
    <w:rsid w:val="001840EE"/>
    <w:rsid w:val="001A434A"/>
    <w:rsid w:val="001C7700"/>
    <w:rsid w:val="001F2196"/>
    <w:rsid w:val="002373DA"/>
    <w:rsid w:val="00262F63"/>
    <w:rsid w:val="00274D27"/>
    <w:rsid w:val="002B192B"/>
    <w:rsid w:val="002E72D8"/>
    <w:rsid w:val="00372C11"/>
    <w:rsid w:val="0039054C"/>
    <w:rsid w:val="004120EA"/>
    <w:rsid w:val="004260E4"/>
    <w:rsid w:val="00434512"/>
    <w:rsid w:val="004403CC"/>
    <w:rsid w:val="004409F1"/>
    <w:rsid w:val="004667F2"/>
    <w:rsid w:val="004A6DEA"/>
    <w:rsid w:val="00506C39"/>
    <w:rsid w:val="00576827"/>
    <w:rsid w:val="005B6E91"/>
    <w:rsid w:val="005F3B5C"/>
    <w:rsid w:val="005F3ED0"/>
    <w:rsid w:val="00680DEB"/>
    <w:rsid w:val="006B15BB"/>
    <w:rsid w:val="006B6F81"/>
    <w:rsid w:val="00700D84"/>
    <w:rsid w:val="00742CDA"/>
    <w:rsid w:val="007725BD"/>
    <w:rsid w:val="00773124"/>
    <w:rsid w:val="007B3987"/>
    <w:rsid w:val="007B61D6"/>
    <w:rsid w:val="007E2F9B"/>
    <w:rsid w:val="00813928"/>
    <w:rsid w:val="00836FDE"/>
    <w:rsid w:val="00871B45"/>
    <w:rsid w:val="008C24B2"/>
    <w:rsid w:val="00930C71"/>
    <w:rsid w:val="00937175"/>
    <w:rsid w:val="00992939"/>
    <w:rsid w:val="009B7588"/>
    <w:rsid w:val="009D61ED"/>
    <w:rsid w:val="00A670F5"/>
    <w:rsid w:val="00AA00C6"/>
    <w:rsid w:val="00AA2945"/>
    <w:rsid w:val="00AB0D25"/>
    <w:rsid w:val="00AB10F1"/>
    <w:rsid w:val="00AC1D99"/>
    <w:rsid w:val="00AF785C"/>
    <w:rsid w:val="00B018AE"/>
    <w:rsid w:val="00B07B51"/>
    <w:rsid w:val="00B14934"/>
    <w:rsid w:val="00B43076"/>
    <w:rsid w:val="00C211ED"/>
    <w:rsid w:val="00C52FF5"/>
    <w:rsid w:val="00C7676E"/>
    <w:rsid w:val="00CC0832"/>
    <w:rsid w:val="00CD3AB5"/>
    <w:rsid w:val="00CF4038"/>
    <w:rsid w:val="00CF4086"/>
    <w:rsid w:val="00D20762"/>
    <w:rsid w:val="00D86D1F"/>
    <w:rsid w:val="00DC0AD2"/>
    <w:rsid w:val="00DD30E2"/>
    <w:rsid w:val="00DF2B43"/>
    <w:rsid w:val="00E028E2"/>
    <w:rsid w:val="00E3424A"/>
    <w:rsid w:val="00E65AE5"/>
    <w:rsid w:val="00E95DC3"/>
    <w:rsid w:val="00EB6604"/>
    <w:rsid w:val="00F62A4D"/>
    <w:rsid w:val="00FB0DBE"/>
    <w:rsid w:val="00FE7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F9B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E2F9B"/>
    <w:rPr>
      <w:rFonts w:ascii="Wingdings" w:hAnsi="Wingdings"/>
    </w:rPr>
  </w:style>
  <w:style w:type="character" w:customStyle="1" w:styleId="WW8Num2z0">
    <w:name w:val="WW8Num2z0"/>
    <w:rsid w:val="007E2F9B"/>
    <w:rPr>
      <w:rFonts w:ascii="Wingdings" w:hAnsi="Wingdings"/>
    </w:rPr>
  </w:style>
  <w:style w:type="character" w:customStyle="1" w:styleId="WW8Num3z0">
    <w:name w:val="WW8Num3z0"/>
    <w:rsid w:val="007E2F9B"/>
    <w:rPr>
      <w:rFonts w:ascii="Wingdings" w:hAnsi="Wingdings"/>
    </w:rPr>
  </w:style>
  <w:style w:type="character" w:customStyle="1" w:styleId="WW8Num5z0">
    <w:name w:val="WW8Num5z0"/>
    <w:rsid w:val="007E2F9B"/>
    <w:rPr>
      <w:rFonts w:ascii="Symbol" w:hAnsi="Symbol"/>
    </w:rPr>
  </w:style>
  <w:style w:type="character" w:customStyle="1" w:styleId="WW8Num6z0">
    <w:name w:val="WW8Num6z0"/>
    <w:rsid w:val="007E2F9B"/>
    <w:rPr>
      <w:rFonts w:ascii="Symbol" w:hAnsi="Symbol"/>
    </w:rPr>
  </w:style>
  <w:style w:type="character" w:customStyle="1" w:styleId="WW8Num6z1">
    <w:name w:val="WW8Num6z1"/>
    <w:rsid w:val="007E2F9B"/>
    <w:rPr>
      <w:rFonts w:ascii="Courier New" w:hAnsi="Courier New" w:cs="Courier New"/>
    </w:rPr>
  </w:style>
  <w:style w:type="character" w:customStyle="1" w:styleId="WW8Num6z3">
    <w:name w:val="WW8Num6z3"/>
    <w:rsid w:val="007E2F9B"/>
    <w:rPr>
      <w:rFonts w:ascii="Symbol" w:hAnsi="Symbol"/>
    </w:rPr>
  </w:style>
  <w:style w:type="character" w:customStyle="1" w:styleId="WW8Num7z0">
    <w:name w:val="WW8Num7z0"/>
    <w:rsid w:val="007E2F9B"/>
    <w:rPr>
      <w:rFonts w:ascii="Wingdings" w:hAnsi="Wingdings"/>
    </w:rPr>
  </w:style>
  <w:style w:type="character" w:customStyle="1" w:styleId="Absatz-Standardschriftart">
    <w:name w:val="Absatz-Standardschriftart"/>
    <w:rsid w:val="007E2F9B"/>
  </w:style>
  <w:style w:type="character" w:customStyle="1" w:styleId="WW-Absatz-Standardschriftart">
    <w:name w:val="WW-Absatz-Standardschriftart"/>
    <w:rsid w:val="007E2F9B"/>
  </w:style>
  <w:style w:type="character" w:customStyle="1" w:styleId="WW-Absatz-Standardschriftart1">
    <w:name w:val="WW-Absatz-Standardschriftart1"/>
    <w:rsid w:val="007E2F9B"/>
  </w:style>
  <w:style w:type="character" w:customStyle="1" w:styleId="WW-Absatz-Standardschriftart11">
    <w:name w:val="WW-Absatz-Standardschriftart11"/>
    <w:rsid w:val="007E2F9B"/>
  </w:style>
  <w:style w:type="character" w:customStyle="1" w:styleId="WW-Absatz-Standardschriftart111">
    <w:name w:val="WW-Absatz-Standardschriftart111"/>
    <w:rsid w:val="007E2F9B"/>
  </w:style>
  <w:style w:type="character" w:customStyle="1" w:styleId="WW-Absatz-Standardschriftart1111">
    <w:name w:val="WW-Absatz-Standardschriftart1111"/>
    <w:rsid w:val="007E2F9B"/>
  </w:style>
  <w:style w:type="character" w:customStyle="1" w:styleId="WW8Num1z1">
    <w:name w:val="WW8Num1z1"/>
    <w:rsid w:val="007E2F9B"/>
    <w:rPr>
      <w:rFonts w:ascii="Courier New" w:hAnsi="Courier New" w:cs="Courier New"/>
    </w:rPr>
  </w:style>
  <w:style w:type="character" w:customStyle="1" w:styleId="WW8Num1z3">
    <w:name w:val="WW8Num1z3"/>
    <w:rsid w:val="007E2F9B"/>
    <w:rPr>
      <w:rFonts w:ascii="Symbol" w:hAnsi="Symbol"/>
    </w:rPr>
  </w:style>
  <w:style w:type="character" w:customStyle="1" w:styleId="WW8Num2z1">
    <w:name w:val="WW8Num2z1"/>
    <w:rsid w:val="007E2F9B"/>
    <w:rPr>
      <w:rFonts w:ascii="Courier New" w:hAnsi="Courier New" w:cs="Courier New"/>
    </w:rPr>
  </w:style>
  <w:style w:type="character" w:customStyle="1" w:styleId="WW8Num2z3">
    <w:name w:val="WW8Num2z3"/>
    <w:rsid w:val="007E2F9B"/>
    <w:rPr>
      <w:rFonts w:ascii="Symbol" w:hAnsi="Symbol"/>
    </w:rPr>
  </w:style>
  <w:style w:type="character" w:customStyle="1" w:styleId="WW8Num3z1">
    <w:name w:val="WW8Num3z1"/>
    <w:rsid w:val="007E2F9B"/>
    <w:rPr>
      <w:rFonts w:ascii="Courier New" w:hAnsi="Courier New" w:cs="Courier New"/>
    </w:rPr>
  </w:style>
  <w:style w:type="character" w:customStyle="1" w:styleId="WW8Num3z3">
    <w:name w:val="WW8Num3z3"/>
    <w:rsid w:val="007E2F9B"/>
    <w:rPr>
      <w:rFonts w:ascii="Symbol" w:hAnsi="Symbol"/>
    </w:rPr>
  </w:style>
  <w:style w:type="character" w:customStyle="1" w:styleId="WW8Num4z0">
    <w:name w:val="WW8Num4z0"/>
    <w:rsid w:val="007E2F9B"/>
    <w:rPr>
      <w:rFonts w:ascii="Wingdings" w:hAnsi="Wingdings"/>
    </w:rPr>
  </w:style>
  <w:style w:type="character" w:customStyle="1" w:styleId="WW8Num4z1">
    <w:name w:val="WW8Num4z1"/>
    <w:rsid w:val="007E2F9B"/>
    <w:rPr>
      <w:rFonts w:ascii="Courier New" w:hAnsi="Courier New" w:cs="Courier New"/>
    </w:rPr>
  </w:style>
  <w:style w:type="character" w:customStyle="1" w:styleId="WW8Num4z3">
    <w:name w:val="WW8Num4z3"/>
    <w:rsid w:val="007E2F9B"/>
    <w:rPr>
      <w:rFonts w:ascii="Symbol" w:hAnsi="Symbol"/>
    </w:rPr>
  </w:style>
  <w:style w:type="character" w:customStyle="1" w:styleId="WW8Num6z2">
    <w:name w:val="WW8Num6z2"/>
    <w:rsid w:val="007E2F9B"/>
    <w:rPr>
      <w:rFonts w:ascii="Wingdings" w:hAnsi="Wingdings"/>
    </w:rPr>
  </w:style>
  <w:style w:type="character" w:customStyle="1" w:styleId="WW8Num7z1">
    <w:name w:val="WW8Num7z1"/>
    <w:rsid w:val="007E2F9B"/>
    <w:rPr>
      <w:rFonts w:ascii="Courier New" w:hAnsi="Courier New" w:cs="Courier New"/>
    </w:rPr>
  </w:style>
  <w:style w:type="character" w:customStyle="1" w:styleId="WW8Num7z3">
    <w:name w:val="WW8Num7z3"/>
    <w:rsid w:val="007E2F9B"/>
    <w:rPr>
      <w:rFonts w:ascii="Symbol" w:hAnsi="Symbol"/>
    </w:rPr>
  </w:style>
  <w:style w:type="character" w:customStyle="1" w:styleId="WW8Num8z0">
    <w:name w:val="WW8Num8z0"/>
    <w:rsid w:val="007E2F9B"/>
    <w:rPr>
      <w:rFonts w:ascii="Wingdings" w:hAnsi="Wingdings"/>
    </w:rPr>
  </w:style>
  <w:style w:type="character" w:customStyle="1" w:styleId="WW8Num8z1">
    <w:name w:val="WW8Num8z1"/>
    <w:rsid w:val="007E2F9B"/>
    <w:rPr>
      <w:rFonts w:ascii="Courier New" w:hAnsi="Courier New" w:cs="Courier New"/>
    </w:rPr>
  </w:style>
  <w:style w:type="character" w:customStyle="1" w:styleId="WW8Num8z3">
    <w:name w:val="WW8Num8z3"/>
    <w:rsid w:val="007E2F9B"/>
    <w:rPr>
      <w:rFonts w:ascii="Symbol" w:hAnsi="Symbol"/>
    </w:rPr>
  </w:style>
  <w:style w:type="character" w:customStyle="1" w:styleId="1">
    <w:name w:val="Основной шрифт абзаца1"/>
    <w:rsid w:val="007E2F9B"/>
  </w:style>
  <w:style w:type="character" w:styleId="a3">
    <w:name w:val="Hyperlink"/>
    <w:rsid w:val="007E2F9B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7E2F9B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7E2F9B"/>
    <w:pPr>
      <w:spacing w:after="120"/>
    </w:pPr>
  </w:style>
  <w:style w:type="paragraph" w:styleId="a6">
    <w:name w:val="List"/>
    <w:basedOn w:val="a5"/>
    <w:rsid w:val="007E2F9B"/>
    <w:rPr>
      <w:rFonts w:ascii="Arial" w:hAnsi="Arial" w:cs="Mangal"/>
    </w:rPr>
  </w:style>
  <w:style w:type="paragraph" w:customStyle="1" w:styleId="10">
    <w:name w:val="Название1"/>
    <w:basedOn w:val="a"/>
    <w:rsid w:val="007E2F9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7E2F9B"/>
    <w:pPr>
      <w:suppressLineNumbers/>
    </w:pPr>
    <w:rPr>
      <w:rFonts w:ascii="Arial" w:hAnsi="Arial" w:cs="Mangal"/>
    </w:rPr>
  </w:style>
  <w:style w:type="paragraph" w:customStyle="1" w:styleId="12">
    <w:name w:val="Обычный1"/>
    <w:rsid w:val="00836FDE"/>
    <w:pPr>
      <w:snapToGrid w:val="0"/>
      <w:spacing w:line="300" w:lineRule="auto"/>
      <w:ind w:left="5200" w:right="800"/>
    </w:pPr>
    <w:rPr>
      <w:b/>
      <w:sz w:val="24"/>
    </w:rPr>
  </w:style>
  <w:style w:type="paragraph" w:styleId="a7">
    <w:name w:val="Normal (Web)"/>
    <w:basedOn w:val="a"/>
    <w:uiPriority w:val="99"/>
    <w:unhideWhenUsed/>
    <w:rsid w:val="00CF4086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8">
    <w:name w:val="Strong"/>
    <w:uiPriority w:val="22"/>
    <w:qFormat/>
    <w:rsid w:val="00CF4086"/>
    <w:rPr>
      <w:b/>
      <w:bCs/>
    </w:rPr>
  </w:style>
  <w:style w:type="paragraph" w:styleId="a9">
    <w:name w:val="List Paragraph"/>
    <w:basedOn w:val="a"/>
    <w:uiPriority w:val="34"/>
    <w:qFormat/>
    <w:rsid w:val="00E95DC3"/>
    <w:pPr>
      <w:suppressAutoHyphens w:val="0"/>
      <w:ind w:left="720"/>
      <w:contextualSpacing/>
    </w:pPr>
    <w:rPr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B1493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B14934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B1493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B14934"/>
    <w:rPr>
      <w:sz w:val="24"/>
      <w:szCs w:val="24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CD3AB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CD3AB5"/>
    <w:rPr>
      <w:rFonts w:ascii="Segoe UI" w:hAnsi="Segoe UI" w:cs="Segoe UI"/>
      <w:sz w:val="18"/>
      <w:szCs w:val="18"/>
      <w:lang w:eastAsia="ar-SA"/>
    </w:rPr>
  </w:style>
  <w:style w:type="paragraph" w:styleId="af0">
    <w:name w:val="Body Text Indent"/>
    <w:basedOn w:val="a"/>
    <w:link w:val="af1"/>
    <w:uiPriority w:val="99"/>
    <w:semiHidden/>
    <w:unhideWhenUsed/>
    <w:rsid w:val="004A6DEA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uiPriority w:val="99"/>
    <w:semiHidden/>
    <w:rsid w:val="004A6DEA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20368-863C-4D95-A1AD-344DCDA92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Елисеева</cp:lastModifiedBy>
  <cp:revision>4</cp:revision>
  <cp:lastPrinted>2019-11-01T06:26:00Z</cp:lastPrinted>
  <dcterms:created xsi:type="dcterms:W3CDTF">2019-11-19T04:53:00Z</dcterms:created>
  <dcterms:modified xsi:type="dcterms:W3CDTF">2019-11-26T07:56:00Z</dcterms:modified>
</cp:coreProperties>
</file>